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2" w:rsidRPr="00002B2B" w:rsidRDefault="004E1CE2" w:rsidP="00102EA0">
      <w:pPr>
        <w:pStyle w:val="Heading2"/>
        <w:tabs>
          <w:tab w:val="clear" w:pos="5263"/>
          <w:tab w:val="left" w:pos="4303"/>
        </w:tabs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-60960</wp:posOffset>
            </wp:positionV>
            <wp:extent cx="1138235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kshire - Stacked Purple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Induction: </w:t>
      </w:r>
      <w:r w:rsidR="00E546D8">
        <w:t xml:space="preserve">the process </w:t>
      </w:r>
      <w:r w:rsidR="00B25EF0">
        <w:t>for Induction Mentors</w:t>
      </w:r>
      <w:r w:rsidR="00E546D8">
        <w:t xml:space="preserve"> and Appointment Secretaries</w:t>
      </w:r>
    </w:p>
    <w:p w:rsidR="00C67476" w:rsidRDefault="00B25EF0" w:rsidP="00B25EF0">
      <w:pPr>
        <w:rPr>
          <w:sz w:val="24"/>
          <w:szCs w:val="24"/>
        </w:rPr>
      </w:pPr>
      <w:r>
        <w:rPr>
          <w:sz w:val="24"/>
          <w:szCs w:val="24"/>
        </w:rPr>
        <w:t>The Induction Mentor</w:t>
      </w:r>
      <w:r w:rsidRPr="00B25EF0">
        <w:rPr>
          <w:sz w:val="24"/>
          <w:szCs w:val="24"/>
        </w:rPr>
        <w:t xml:space="preserve"> </w:t>
      </w:r>
      <w:r>
        <w:rPr>
          <w:sz w:val="24"/>
          <w:szCs w:val="24"/>
        </w:rPr>
        <w:t>supports new volunteers through their G</w:t>
      </w:r>
      <w:r w:rsidRPr="00B25EF0">
        <w:rPr>
          <w:sz w:val="24"/>
          <w:szCs w:val="24"/>
        </w:rPr>
        <w:t xml:space="preserve">etting </w:t>
      </w:r>
      <w:r>
        <w:rPr>
          <w:sz w:val="24"/>
          <w:szCs w:val="24"/>
        </w:rPr>
        <w:t>Started training (m</w:t>
      </w:r>
      <w:r w:rsidRPr="00B25EF0">
        <w:rPr>
          <w:sz w:val="24"/>
          <w:szCs w:val="24"/>
        </w:rPr>
        <w:t>odules 1, 3 /4) within 5 months and provide a friendly and positive start to the volunteer’s Scouting experience.</w:t>
      </w:r>
    </w:p>
    <w:p w:rsidR="00C67476" w:rsidRDefault="00C67476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320E5546" wp14:editId="6AEA22E9">
            <wp:extent cx="6949440" cy="7863840"/>
            <wp:effectExtent l="0" t="19050" r="99060" b="419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CB5C2E" w:rsidRDefault="00CB5C2E" w:rsidP="00F51FD5">
      <w:pPr>
        <w:tabs>
          <w:tab w:val="num" w:pos="1440"/>
        </w:tabs>
        <w:rPr>
          <w:sz w:val="24"/>
          <w:szCs w:val="24"/>
        </w:rPr>
      </w:pPr>
    </w:p>
    <w:p w:rsidR="00CB5C2E" w:rsidRDefault="00CB5C2E" w:rsidP="000F15D9">
      <w:pPr>
        <w:pStyle w:val="Heading3"/>
        <w:numPr>
          <w:ilvl w:val="2"/>
          <w:numId w:val="18"/>
        </w:numPr>
        <w:ind w:left="709" w:right="217" w:hanging="425"/>
        <w:rPr>
          <w:sz w:val="28"/>
        </w:rPr>
      </w:pPr>
      <w:r>
        <w:rPr>
          <w:sz w:val="28"/>
        </w:rPr>
        <w:t>Welcome Email</w:t>
      </w:r>
    </w:p>
    <w:p w:rsidR="00F51FD5" w:rsidRDefault="00F51FD5" w:rsidP="000F15D9">
      <w:pPr>
        <w:tabs>
          <w:tab w:val="num" w:pos="1440"/>
        </w:tabs>
        <w:ind w:left="284" w:right="217"/>
        <w:rPr>
          <w:sz w:val="24"/>
          <w:szCs w:val="24"/>
        </w:rPr>
      </w:pPr>
      <w:r>
        <w:rPr>
          <w:sz w:val="24"/>
          <w:szCs w:val="24"/>
        </w:rPr>
        <w:t>This communication signals the start of your relationship with the volunteer as Induction Mentor.</w:t>
      </w:r>
    </w:p>
    <w:p w:rsidR="005B5E30" w:rsidRDefault="005B5E30" w:rsidP="000F15D9">
      <w:pPr>
        <w:ind w:left="284" w:right="217"/>
        <w:rPr>
          <w:sz w:val="24"/>
          <w:szCs w:val="24"/>
        </w:rPr>
      </w:pPr>
    </w:p>
    <w:p w:rsidR="00F51FD5" w:rsidRDefault="005B5E30" w:rsidP="000F15D9">
      <w:pPr>
        <w:ind w:left="284" w:right="217"/>
        <w:rPr>
          <w:sz w:val="24"/>
          <w:szCs w:val="24"/>
        </w:rPr>
      </w:pPr>
      <w:r>
        <w:rPr>
          <w:sz w:val="24"/>
          <w:szCs w:val="24"/>
        </w:rPr>
        <w:t>The e</w:t>
      </w:r>
      <w:r w:rsidR="00F51FD5">
        <w:rPr>
          <w:sz w:val="24"/>
          <w:szCs w:val="24"/>
        </w:rPr>
        <w:t>mail will include:</w:t>
      </w:r>
    </w:p>
    <w:p w:rsidR="00F51FD5" w:rsidRDefault="00F51FD5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>
        <w:rPr>
          <w:sz w:val="24"/>
          <w:szCs w:val="24"/>
        </w:rPr>
        <w:t>R</w:t>
      </w:r>
      <w:r w:rsidRPr="00C67476">
        <w:rPr>
          <w:sz w:val="24"/>
          <w:szCs w:val="24"/>
        </w:rPr>
        <w:t>ole description</w:t>
      </w:r>
    </w:p>
    <w:p w:rsidR="00CB5C2E" w:rsidRPr="00C67476" w:rsidRDefault="00CB5C2E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 w:rsidRPr="00C67476">
        <w:rPr>
          <w:sz w:val="24"/>
          <w:szCs w:val="24"/>
        </w:rPr>
        <w:t>Information and links to Getting Started training, deadline date, time commitment needed, how validation works.</w:t>
      </w:r>
    </w:p>
    <w:p w:rsidR="00CB5C2E" w:rsidRPr="00C67476" w:rsidRDefault="00CB5C2E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 w:rsidRPr="00C67476">
        <w:rPr>
          <w:sz w:val="24"/>
          <w:szCs w:val="24"/>
        </w:rPr>
        <w:t xml:space="preserve">Information on support: </w:t>
      </w:r>
      <w:r>
        <w:rPr>
          <w:sz w:val="24"/>
          <w:szCs w:val="24"/>
        </w:rPr>
        <w:t>incl. mentor and section leader</w:t>
      </w:r>
      <w:r w:rsidRPr="00C67476">
        <w:rPr>
          <w:sz w:val="24"/>
          <w:szCs w:val="24"/>
        </w:rPr>
        <w:t>.</w:t>
      </w:r>
    </w:p>
    <w:p w:rsidR="00CB5C2E" w:rsidRPr="00C67476" w:rsidRDefault="00CB5C2E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 w:rsidRPr="00C67476">
        <w:rPr>
          <w:sz w:val="24"/>
          <w:szCs w:val="24"/>
        </w:rPr>
        <w:t>Information on DBS, Yellow card (safeguarding) &amp; Green Card (alcohol) &amp; Purple Card (Emergency) &amp; ongoing safety renewal.</w:t>
      </w:r>
    </w:p>
    <w:p w:rsidR="00CB5C2E" w:rsidRPr="00CB5C2E" w:rsidRDefault="00CB5C2E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 w:rsidRPr="00F51FD5">
        <w:rPr>
          <w:sz w:val="24"/>
          <w:szCs w:val="24"/>
        </w:rPr>
        <w:t xml:space="preserve">Outline of next steps: </w:t>
      </w:r>
      <w:r>
        <w:rPr>
          <w:sz w:val="24"/>
          <w:szCs w:val="24"/>
        </w:rPr>
        <w:t xml:space="preserve">Appointment Secretary to arrange AAC </w:t>
      </w:r>
    </w:p>
    <w:p w:rsidR="00F51FD5" w:rsidRDefault="00CB5C2E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Welcome Pack incl: </w:t>
      </w:r>
      <w:r w:rsidR="00F51FD5" w:rsidRPr="00CB5C2E">
        <w:rPr>
          <w:sz w:val="24"/>
          <w:szCs w:val="24"/>
        </w:rPr>
        <w:t>Group and District information/ scouting info</w:t>
      </w:r>
    </w:p>
    <w:p w:rsidR="00CB5C2E" w:rsidRPr="00CB5C2E" w:rsidRDefault="00CB5C2E" w:rsidP="000F15D9">
      <w:pPr>
        <w:numPr>
          <w:ilvl w:val="1"/>
          <w:numId w:val="15"/>
        </w:numPr>
        <w:tabs>
          <w:tab w:val="num" w:pos="1440"/>
        </w:tabs>
        <w:ind w:right="217"/>
        <w:rPr>
          <w:sz w:val="24"/>
          <w:szCs w:val="24"/>
        </w:rPr>
      </w:pPr>
      <w:r>
        <w:rPr>
          <w:sz w:val="24"/>
          <w:szCs w:val="24"/>
        </w:rPr>
        <w:t>Induction Checklist</w:t>
      </w:r>
    </w:p>
    <w:p w:rsidR="005B5E30" w:rsidRDefault="005B5E30" w:rsidP="000F15D9">
      <w:pPr>
        <w:tabs>
          <w:tab w:val="num" w:pos="1440"/>
        </w:tabs>
        <w:ind w:left="284" w:right="217"/>
        <w:rPr>
          <w:sz w:val="24"/>
          <w:szCs w:val="24"/>
        </w:rPr>
      </w:pPr>
    </w:p>
    <w:p w:rsidR="00F51FD5" w:rsidRDefault="00F51FD5" w:rsidP="000F15D9">
      <w:pPr>
        <w:tabs>
          <w:tab w:val="num" w:pos="1440"/>
        </w:tabs>
        <w:ind w:left="284" w:right="217"/>
        <w:rPr>
          <w:sz w:val="24"/>
          <w:szCs w:val="24"/>
        </w:rPr>
      </w:pPr>
      <w:r w:rsidRPr="00F51FD5">
        <w:rPr>
          <w:sz w:val="24"/>
          <w:szCs w:val="24"/>
        </w:rPr>
        <w:t xml:space="preserve">Appointment Secretary </w:t>
      </w:r>
      <w:r>
        <w:rPr>
          <w:sz w:val="24"/>
          <w:szCs w:val="24"/>
        </w:rPr>
        <w:t>may ask</w:t>
      </w:r>
      <w:r w:rsidRPr="00F51FD5">
        <w:rPr>
          <w:sz w:val="24"/>
          <w:szCs w:val="24"/>
        </w:rPr>
        <w:t xml:space="preserve"> volun</w:t>
      </w:r>
      <w:r>
        <w:rPr>
          <w:sz w:val="24"/>
          <w:szCs w:val="24"/>
        </w:rPr>
        <w:t>teer to confirm email by return.</w:t>
      </w:r>
    </w:p>
    <w:p w:rsidR="00CB5C2E" w:rsidRDefault="00CB5C2E" w:rsidP="000F15D9">
      <w:pPr>
        <w:tabs>
          <w:tab w:val="num" w:pos="1440"/>
        </w:tabs>
        <w:ind w:right="217"/>
        <w:rPr>
          <w:sz w:val="24"/>
          <w:szCs w:val="24"/>
        </w:rPr>
      </w:pPr>
    </w:p>
    <w:p w:rsidR="00CB5C2E" w:rsidRDefault="00CB5C2E" w:rsidP="000F15D9">
      <w:pPr>
        <w:pStyle w:val="Heading3"/>
        <w:ind w:right="217"/>
        <w:rPr>
          <w:sz w:val="28"/>
        </w:rPr>
      </w:pPr>
    </w:p>
    <w:p w:rsidR="0085077F" w:rsidRDefault="0085077F" w:rsidP="000F15D9">
      <w:pPr>
        <w:pStyle w:val="Heading3"/>
        <w:ind w:right="217"/>
        <w:rPr>
          <w:sz w:val="28"/>
        </w:rPr>
      </w:pPr>
    </w:p>
    <w:p w:rsidR="00CB5C2E" w:rsidRDefault="00CB5C2E" w:rsidP="000F15D9">
      <w:pPr>
        <w:pStyle w:val="Heading3"/>
        <w:numPr>
          <w:ilvl w:val="2"/>
          <w:numId w:val="18"/>
        </w:numPr>
        <w:ind w:left="851" w:right="217" w:hanging="567"/>
        <w:rPr>
          <w:sz w:val="28"/>
        </w:rPr>
      </w:pPr>
      <w:r>
        <w:rPr>
          <w:sz w:val="28"/>
        </w:rPr>
        <w:t>Induction Mentor Guide</w:t>
      </w:r>
    </w:p>
    <w:p w:rsidR="005803E5" w:rsidRDefault="005803E5" w:rsidP="000F15D9">
      <w:pPr>
        <w:pStyle w:val="Heading3"/>
        <w:ind w:left="567" w:right="217"/>
        <w:rPr>
          <w:rFonts w:asciiTheme="minorHAnsi" w:hAnsiTheme="minorHAnsi"/>
          <w:color w:val="auto"/>
          <w:sz w:val="24"/>
          <w:szCs w:val="24"/>
        </w:rPr>
      </w:pPr>
    </w:p>
    <w:p w:rsidR="005B5E30" w:rsidRDefault="005B5E30" w:rsidP="000F15D9">
      <w:pPr>
        <w:ind w:left="284" w:right="217"/>
        <w:rPr>
          <w:sz w:val="24"/>
          <w:szCs w:val="24"/>
        </w:rPr>
      </w:pPr>
      <w:r>
        <w:rPr>
          <w:sz w:val="24"/>
          <w:szCs w:val="24"/>
        </w:rPr>
        <w:t>Once the email has been sent from the Appointment Secretary to the new volunteer, prompt c</w:t>
      </w:r>
      <w:r w:rsidR="00EE1306" w:rsidRPr="00EE1306">
        <w:rPr>
          <w:sz w:val="24"/>
          <w:szCs w:val="24"/>
        </w:rPr>
        <w:t xml:space="preserve">ontact </w:t>
      </w:r>
      <w:r>
        <w:rPr>
          <w:sz w:val="24"/>
          <w:szCs w:val="24"/>
        </w:rPr>
        <w:t xml:space="preserve">from the Induction Mentor to </w:t>
      </w:r>
      <w:r w:rsidR="00EE1306" w:rsidRPr="00EE1306">
        <w:rPr>
          <w:sz w:val="24"/>
          <w:szCs w:val="24"/>
        </w:rPr>
        <w:t>the new volunteer to arrange for induction to begin</w:t>
      </w:r>
      <w:r>
        <w:rPr>
          <w:sz w:val="24"/>
          <w:szCs w:val="24"/>
        </w:rPr>
        <w:t xml:space="preserve"> helps maintain momentum and engagement</w:t>
      </w:r>
      <w:r w:rsidR="00EE1306">
        <w:rPr>
          <w:sz w:val="24"/>
          <w:szCs w:val="24"/>
        </w:rPr>
        <w:t xml:space="preserve">. </w:t>
      </w:r>
    </w:p>
    <w:p w:rsidR="005B5E30" w:rsidRDefault="005B5E30" w:rsidP="000F15D9">
      <w:pPr>
        <w:ind w:left="284" w:right="217"/>
        <w:rPr>
          <w:sz w:val="24"/>
          <w:szCs w:val="24"/>
        </w:rPr>
      </w:pPr>
    </w:p>
    <w:p w:rsidR="00494714" w:rsidRDefault="009F2257" w:rsidP="000F15D9">
      <w:pPr>
        <w:ind w:left="284" w:right="217"/>
        <w:rPr>
          <w:sz w:val="24"/>
          <w:szCs w:val="24"/>
        </w:rPr>
      </w:pPr>
      <w:r w:rsidRPr="00EE1306">
        <w:rPr>
          <w:sz w:val="24"/>
          <w:szCs w:val="24"/>
        </w:rPr>
        <w:t>Regular face to face short catc</w:t>
      </w:r>
      <w:r w:rsidR="00494714" w:rsidRPr="00EE1306">
        <w:rPr>
          <w:sz w:val="24"/>
          <w:szCs w:val="24"/>
        </w:rPr>
        <w:t>h-ups at group are invaluable in building relationships.</w:t>
      </w:r>
      <w:r w:rsidR="00EE1306">
        <w:rPr>
          <w:sz w:val="24"/>
          <w:szCs w:val="24"/>
        </w:rPr>
        <w:t xml:space="preserve">  </w:t>
      </w:r>
      <w:r w:rsidR="00EE1306" w:rsidRPr="00EE1306">
        <w:rPr>
          <w:sz w:val="24"/>
          <w:szCs w:val="24"/>
        </w:rPr>
        <w:t>Try not to rely upon email</w:t>
      </w:r>
      <w:r w:rsidRPr="00EE1306">
        <w:rPr>
          <w:sz w:val="24"/>
          <w:szCs w:val="24"/>
        </w:rPr>
        <w:t xml:space="preserve"> as the main point of contact</w:t>
      </w:r>
      <w:r w:rsidR="00494714" w:rsidRPr="00EE1306">
        <w:rPr>
          <w:sz w:val="24"/>
          <w:szCs w:val="24"/>
        </w:rPr>
        <w:t xml:space="preserve">, </w:t>
      </w:r>
      <w:r w:rsidR="00494714" w:rsidRPr="00EE1306">
        <w:rPr>
          <w:sz w:val="24"/>
          <w:szCs w:val="24"/>
        </w:rPr>
        <w:t>new volunteers are m</w:t>
      </w:r>
      <w:r w:rsidR="00494714" w:rsidRPr="00EE1306">
        <w:rPr>
          <w:sz w:val="24"/>
          <w:szCs w:val="24"/>
        </w:rPr>
        <w:t>ore likely to raise queries or concerns face to face.</w:t>
      </w:r>
    </w:p>
    <w:p w:rsidR="000F04F8" w:rsidRPr="00EE1306" w:rsidRDefault="000F04F8" w:rsidP="000F15D9">
      <w:pPr>
        <w:ind w:left="284" w:right="217"/>
        <w:rPr>
          <w:sz w:val="24"/>
          <w:szCs w:val="24"/>
        </w:rPr>
      </w:pPr>
    </w:p>
    <w:p w:rsidR="00EE1306" w:rsidRPr="00EE1306" w:rsidRDefault="005B5E30" w:rsidP="000F15D9">
      <w:pPr>
        <w:ind w:left="284" w:right="217"/>
        <w:rPr>
          <w:sz w:val="24"/>
          <w:szCs w:val="24"/>
        </w:rPr>
      </w:pPr>
      <w:r>
        <w:rPr>
          <w:sz w:val="24"/>
          <w:szCs w:val="24"/>
        </w:rPr>
        <w:t>The I</w:t>
      </w:r>
      <w:r w:rsidR="000F04F8">
        <w:rPr>
          <w:sz w:val="24"/>
          <w:szCs w:val="24"/>
        </w:rPr>
        <w:t>nduction</w:t>
      </w:r>
      <w:r>
        <w:rPr>
          <w:sz w:val="24"/>
          <w:szCs w:val="24"/>
        </w:rPr>
        <w:t xml:space="preserve"> C</w:t>
      </w:r>
      <w:r w:rsidR="0085077F">
        <w:rPr>
          <w:sz w:val="24"/>
          <w:szCs w:val="24"/>
        </w:rPr>
        <w:t xml:space="preserve">hecklist </w:t>
      </w:r>
      <w:r>
        <w:rPr>
          <w:sz w:val="24"/>
          <w:szCs w:val="24"/>
        </w:rPr>
        <w:t>should</w:t>
      </w:r>
      <w:r w:rsidR="0085077F">
        <w:rPr>
          <w:sz w:val="24"/>
          <w:szCs w:val="24"/>
        </w:rPr>
        <w:t xml:space="preserve"> form the basis of the induction, </w:t>
      </w:r>
      <w:r>
        <w:rPr>
          <w:sz w:val="24"/>
          <w:szCs w:val="24"/>
        </w:rPr>
        <w:t>taking</w:t>
      </w:r>
      <w:r w:rsidR="000F04F8">
        <w:rPr>
          <w:sz w:val="24"/>
          <w:szCs w:val="24"/>
        </w:rPr>
        <w:t xml:space="preserve"> into account the needs of the volunteer and group</w:t>
      </w:r>
      <w:r>
        <w:rPr>
          <w:sz w:val="24"/>
          <w:szCs w:val="24"/>
        </w:rPr>
        <w:t>. Key areas to cover are:</w:t>
      </w:r>
    </w:p>
    <w:p w:rsidR="009F2257" w:rsidRDefault="0085077F" w:rsidP="000F15D9">
      <w:pPr>
        <w:pStyle w:val="ListParagraph"/>
        <w:numPr>
          <w:ilvl w:val="0"/>
          <w:numId w:val="23"/>
        </w:numPr>
        <w:ind w:right="217"/>
        <w:rPr>
          <w:sz w:val="24"/>
          <w:szCs w:val="24"/>
        </w:rPr>
      </w:pPr>
      <w:r>
        <w:rPr>
          <w:sz w:val="24"/>
          <w:szCs w:val="24"/>
        </w:rPr>
        <w:t>Q</w:t>
      </w:r>
      <w:r w:rsidR="00494714" w:rsidRPr="000F04F8">
        <w:rPr>
          <w:sz w:val="24"/>
          <w:szCs w:val="24"/>
        </w:rPr>
        <w:t xml:space="preserve">ueries from the </w:t>
      </w:r>
      <w:r w:rsidR="000F04F8">
        <w:rPr>
          <w:sz w:val="24"/>
          <w:szCs w:val="24"/>
        </w:rPr>
        <w:t>Welcome Email &amp; W</w:t>
      </w:r>
      <w:r w:rsidR="009F2257" w:rsidRPr="000F04F8">
        <w:rPr>
          <w:sz w:val="24"/>
          <w:szCs w:val="24"/>
        </w:rPr>
        <w:t>elcome pack.</w:t>
      </w:r>
      <w:bookmarkStart w:id="0" w:name="_GoBack"/>
      <w:bookmarkEnd w:id="0"/>
    </w:p>
    <w:p w:rsidR="009F2257" w:rsidRPr="0085077F" w:rsidRDefault="00AC1B08" w:rsidP="000F15D9">
      <w:pPr>
        <w:pStyle w:val="ListParagraph"/>
        <w:numPr>
          <w:ilvl w:val="0"/>
          <w:numId w:val="23"/>
        </w:numPr>
        <w:spacing w:line="240" w:lineRule="auto"/>
        <w:ind w:left="714" w:right="215" w:hanging="357"/>
        <w:rPr>
          <w:sz w:val="24"/>
          <w:szCs w:val="24"/>
        </w:rPr>
      </w:pPr>
      <w:r w:rsidRPr="0085077F">
        <w:rPr>
          <w:sz w:val="24"/>
          <w:szCs w:val="24"/>
        </w:rPr>
        <w:t>Check</w:t>
      </w:r>
      <w:r w:rsidR="0085077F">
        <w:rPr>
          <w:sz w:val="24"/>
          <w:szCs w:val="24"/>
        </w:rPr>
        <w:t>ing</w:t>
      </w:r>
      <w:r w:rsidRPr="0085077F">
        <w:rPr>
          <w:sz w:val="24"/>
          <w:szCs w:val="24"/>
        </w:rPr>
        <w:t xml:space="preserve"> understanding of the </w:t>
      </w:r>
      <w:r w:rsidR="000F04F8" w:rsidRPr="0085077F">
        <w:rPr>
          <w:sz w:val="24"/>
          <w:szCs w:val="24"/>
        </w:rPr>
        <w:t>Getting Started Training</w:t>
      </w:r>
      <w:r w:rsidRPr="0085077F">
        <w:rPr>
          <w:sz w:val="24"/>
          <w:szCs w:val="24"/>
        </w:rPr>
        <w:t xml:space="preserve"> (modules 1&amp;3</w:t>
      </w:r>
      <w:r w:rsidR="000F04F8" w:rsidRPr="0085077F">
        <w:rPr>
          <w:sz w:val="24"/>
          <w:szCs w:val="24"/>
        </w:rPr>
        <w:t>/4</w:t>
      </w:r>
      <w:r w:rsidRPr="0085077F">
        <w:rPr>
          <w:sz w:val="24"/>
          <w:szCs w:val="24"/>
        </w:rPr>
        <w:t>)</w:t>
      </w:r>
      <w:r w:rsidR="0085077F">
        <w:rPr>
          <w:sz w:val="24"/>
          <w:szCs w:val="24"/>
        </w:rPr>
        <w:t xml:space="preserve"> and </w:t>
      </w:r>
      <w:r w:rsidRPr="0085077F">
        <w:rPr>
          <w:sz w:val="24"/>
          <w:szCs w:val="24"/>
        </w:rPr>
        <w:t>maintain</w:t>
      </w:r>
      <w:r w:rsidR="0085077F">
        <w:rPr>
          <w:sz w:val="24"/>
          <w:szCs w:val="24"/>
        </w:rPr>
        <w:t>ing</w:t>
      </w:r>
      <w:r w:rsidR="009F2257" w:rsidRPr="0085077F">
        <w:rPr>
          <w:sz w:val="24"/>
          <w:szCs w:val="24"/>
        </w:rPr>
        <w:t xml:space="preserve"> regular </w:t>
      </w:r>
      <w:r w:rsidRPr="0085077F">
        <w:rPr>
          <w:sz w:val="24"/>
          <w:szCs w:val="24"/>
        </w:rPr>
        <w:t>contact with the volunteer</w:t>
      </w:r>
      <w:r w:rsidR="009F2257" w:rsidRPr="0085077F">
        <w:rPr>
          <w:sz w:val="24"/>
          <w:szCs w:val="24"/>
        </w:rPr>
        <w:t xml:space="preserve"> on their</w:t>
      </w:r>
      <w:r w:rsidR="009F2257" w:rsidRPr="0085077F">
        <w:rPr>
          <w:sz w:val="24"/>
          <w:szCs w:val="24"/>
        </w:rPr>
        <w:t xml:space="preserve"> progress until completed</w:t>
      </w:r>
      <w:r w:rsidR="009F2257" w:rsidRPr="0085077F">
        <w:rPr>
          <w:sz w:val="24"/>
          <w:szCs w:val="24"/>
        </w:rPr>
        <w:t>.</w:t>
      </w:r>
      <w:r w:rsidR="009F2257" w:rsidRPr="0085077F">
        <w:rPr>
          <w:sz w:val="24"/>
          <w:szCs w:val="24"/>
        </w:rPr>
        <w:t xml:space="preserve"> </w:t>
      </w:r>
      <w:r w:rsidR="009F2257" w:rsidRPr="0085077F">
        <w:rPr>
          <w:sz w:val="24"/>
          <w:szCs w:val="24"/>
        </w:rPr>
        <w:t xml:space="preserve"> Explain</w:t>
      </w:r>
      <w:r w:rsidR="009F2257" w:rsidRPr="0085077F">
        <w:rPr>
          <w:sz w:val="24"/>
          <w:szCs w:val="24"/>
        </w:rPr>
        <w:t xml:space="preserve"> validation</w:t>
      </w:r>
      <w:r w:rsidR="009F2257" w:rsidRPr="0085077F">
        <w:rPr>
          <w:sz w:val="24"/>
          <w:szCs w:val="24"/>
        </w:rPr>
        <w:t xml:space="preserve"> and that c</w:t>
      </w:r>
      <w:r w:rsidR="009F2257" w:rsidRPr="0085077F">
        <w:rPr>
          <w:sz w:val="24"/>
          <w:szCs w:val="24"/>
        </w:rPr>
        <w:t xml:space="preserve">ertificates </w:t>
      </w:r>
      <w:r w:rsidR="009F2257" w:rsidRPr="0085077F">
        <w:rPr>
          <w:sz w:val="24"/>
          <w:szCs w:val="24"/>
        </w:rPr>
        <w:t>should be emailed to</w:t>
      </w:r>
      <w:r w:rsidR="009F2257" w:rsidRPr="0085077F">
        <w:rPr>
          <w:sz w:val="24"/>
          <w:szCs w:val="24"/>
        </w:rPr>
        <w:t xml:space="preserve"> Induction Mentor</w:t>
      </w:r>
      <w:r w:rsidR="009F2257" w:rsidRPr="0085077F">
        <w:rPr>
          <w:sz w:val="24"/>
          <w:szCs w:val="24"/>
        </w:rPr>
        <w:t>/ AS and TA</w:t>
      </w:r>
      <w:r w:rsidRPr="0085077F">
        <w:rPr>
          <w:sz w:val="24"/>
          <w:szCs w:val="24"/>
        </w:rPr>
        <w:t xml:space="preserve"> (this prompts the TA to complete module 2)</w:t>
      </w:r>
      <w:r w:rsidR="009F2257" w:rsidRPr="0085077F">
        <w:rPr>
          <w:sz w:val="24"/>
          <w:szCs w:val="24"/>
        </w:rPr>
        <w:t>.</w:t>
      </w:r>
    </w:p>
    <w:p w:rsidR="005C4E4E" w:rsidRDefault="009F2257" w:rsidP="000F15D9">
      <w:pPr>
        <w:numPr>
          <w:ilvl w:val="0"/>
          <w:numId w:val="23"/>
        </w:numPr>
        <w:ind w:right="217"/>
        <w:rPr>
          <w:sz w:val="24"/>
          <w:szCs w:val="24"/>
        </w:rPr>
      </w:pPr>
      <w:r>
        <w:rPr>
          <w:sz w:val="24"/>
          <w:szCs w:val="24"/>
        </w:rPr>
        <w:t>E</w:t>
      </w:r>
      <w:r w:rsidR="0085077F">
        <w:rPr>
          <w:sz w:val="24"/>
          <w:szCs w:val="24"/>
        </w:rPr>
        <w:t>nsuring the</w:t>
      </w:r>
      <w:r>
        <w:rPr>
          <w:sz w:val="24"/>
          <w:szCs w:val="24"/>
        </w:rPr>
        <w:t xml:space="preserve"> volunteer </w:t>
      </w:r>
      <w:r w:rsidR="0045100C">
        <w:rPr>
          <w:sz w:val="24"/>
          <w:szCs w:val="24"/>
        </w:rPr>
        <w:t>is in possession of</w:t>
      </w:r>
      <w:r>
        <w:rPr>
          <w:sz w:val="24"/>
          <w:szCs w:val="24"/>
        </w:rPr>
        <w:t xml:space="preserve"> </w:t>
      </w:r>
      <w:r w:rsidR="004510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F04F8">
        <w:rPr>
          <w:sz w:val="24"/>
          <w:szCs w:val="24"/>
        </w:rPr>
        <w:t xml:space="preserve">and </w:t>
      </w:r>
      <w:r>
        <w:rPr>
          <w:sz w:val="24"/>
          <w:szCs w:val="24"/>
        </w:rPr>
        <w:t>understands</w:t>
      </w:r>
      <w:r w:rsidR="000F04F8">
        <w:rPr>
          <w:sz w:val="24"/>
          <w:szCs w:val="24"/>
        </w:rPr>
        <w:t xml:space="preserve"> the</w:t>
      </w:r>
      <w:r w:rsidRPr="00C67476">
        <w:rPr>
          <w:sz w:val="24"/>
          <w:szCs w:val="24"/>
        </w:rPr>
        <w:t xml:space="preserve"> </w:t>
      </w:r>
      <w:r w:rsidR="000F04F8">
        <w:rPr>
          <w:sz w:val="24"/>
          <w:szCs w:val="24"/>
        </w:rPr>
        <w:t>Y</w:t>
      </w:r>
      <w:r w:rsidRPr="00C67476">
        <w:rPr>
          <w:sz w:val="24"/>
          <w:szCs w:val="24"/>
        </w:rPr>
        <w:t>ellow card</w:t>
      </w:r>
      <w:r>
        <w:rPr>
          <w:sz w:val="24"/>
          <w:szCs w:val="24"/>
        </w:rPr>
        <w:t>.</w:t>
      </w:r>
    </w:p>
    <w:p w:rsidR="005B5E30" w:rsidRPr="005C4E4E" w:rsidRDefault="005B5E30" w:rsidP="000F15D9">
      <w:pPr>
        <w:numPr>
          <w:ilvl w:val="0"/>
          <w:numId w:val="23"/>
        </w:numPr>
        <w:ind w:right="217"/>
        <w:rPr>
          <w:sz w:val="24"/>
          <w:szCs w:val="24"/>
        </w:rPr>
      </w:pPr>
      <w:r>
        <w:rPr>
          <w:sz w:val="24"/>
          <w:szCs w:val="24"/>
        </w:rPr>
        <w:t>Ensuring the volunteer understands the purpose of and format of the AAC and what is expected of them.</w:t>
      </w:r>
    </w:p>
    <w:p w:rsidR="005B5E30" w:rsidRDefault="005B5E30" w:rsidP="000F15D9">
      <w:pPr>
        <w:ind w:left="360" w:right="217"/>
        <w:rPr>
          <w:sz w:val="24"/>
          <w:szCs w:val="24"/>
        </w:rPr>
      </w:pPr>
    </w:p>
    <w:p w:rsidR="000F04F8" w:rsidRDefault="005B5E30" w:rsidP="000F15D9">
      <w:pPr>
        <w:ind w:left="360" w:right="217"/>
        <w:rPr>
          <w:sz w:val="24"/>
          <w:szCs w:val="24"/>
        </w:rPr>
      </w:pPr>
      <w:r>
        <w:rPr>
          <w:sz w:val="24"/>
          <w:szCs w:val="24"/>
        </w:rPr>
        <w:t>Please note that n</w:t>
      </w:r>
      <w:r w:rsidR="000F04F8">
        <w:rPr>
          <w:sz w:val="24"/>
          <w:szCs w:val="24"/>
        </w:rPr>
        <w:t xml:space="preserve">ot all content on the </w:t>
      </w:r>
      <w:r>
        <w:rPr>
          <w:sz w:val="24"/>
          <w:szCs w:val="24"/>
        </w:rPr>
        <w:t>Induction Checklist</w:t>
      </w:r>
      <w:r w:rsidR="009F2257" w:rsidRPr="00C67476">
        <w:rPr>
          <w:sz w:val="24"/>
          <w:szCs w:val="24"/>
        </w:rPr>
        <w:t xml:space="preserve"> </w:t>
      </w:r>
      <w:r w:rsidR="0085077F">
        <w:rPr>
          <w:sz w:val="24"/>
          <w:szCs w:val="24"/>
        </w:rPr>
        <w:t>should be delivered by the IM.  S</w:t>
      </w:r>
      <w:r w:rsidR="000F04F8">
        <w:rPr>
          <w:sz w:val="24"/>
          <w:szCs w:val="24"/>
        </w:rPr>
        <w:t>ignpost</w:t>
      </w:r>
      <w:r w:rsidR="0085077F">
        <w:rPr>
          <w:sz w:val="24"/>
          <w:szCs w:val="24"/>
        </w:rPr>
        <w:t>/ introduce</w:t>
      </w:r>
      <w:r w:rsidR="000F04F8">
        <w:rPr>
          <w:sz w:val="24"/>
          <w:szCs w:val="24"/>
        </w:rPr>
        <w:t xml:space="preserve"> the volunteer </w:t>
      </w:r>
      <w:r w:rsidR="009F2257" w:rsidRPr="00C67476">
        <w:rPr>
          <w:sz w:val="24"/>
          <w:szCs w:val="24"/>
        </w:rPr>
        <w:t xml:space="preserve">to </w:t>
      </w:r>
      <w:r w:rsidR="0045100C">
        <w:rPr>
          <w:sz w:val="24"/>
          <w:szCs w:val="24"/>
        </w:rPr>
        <w:t xml:space="preserve">relevant </w:t>
      </w:r>
      <w:r w:rsidR="009F2257" w:rsidRPr="00C67476">
        <w:rPr>
          <w:sz w:val="24"/>
          <w:szCs w:val="24"/>
        </w:rPr>
        <w:t xml:space="preserve">group members </w:t>
      </w:r>
      <w:r w:rsidR="0085077F">
        <w:rPr>
          <w:sz w:val="24"/>
          <w:szCs w:val="24"/>
        </w:rPr>
        <w:t xml:space="preserve">as required. </w:t>
      </w:r>
      <w:r>
        <w:rPr>
          <w:sz w:val="24"/>
          <w:szCs w:val="24"/>
        </w:rPr>
        <w:t xml:space="preserve"> </w:t>
      </w:r>
      <w:r w:rsidR="000F04F8">
        <w:rPr>
          <w:sz w:val="24"/>
          <w:szCs w:val="24"/>
        </w:rPr>
        <w:t>If there are any issues or queries</w:t>
      </w:r>
      <w:r w:rsidR="0085077F">
        <w:rPr>
          <w:sz w:val="24"/>
          <w:szCs w:val="24"/>
        </w:rPr>
        <w:t xml:space="preserve"> during the induction</w:t>
      </w:r>
      <w:r w:rsidR="000F04F8">
        <w:rPr>
          <w:sz w:val="24"/>
          <w:szCs w:val="24"/>
        </w:rPr>
        <w:t xml:space="preserve"> please refer to your GSL for guidance</w:t>
      </w:r>
      <w:r w:rsidR="0085077F">
        <w:rPr>
          <w:sz w:val="24"/>
          <w:szCs w:val="24"/>
        </w:rPr>
        <w:t xml:space="preserve"> and keep the Appointment Secretary updated</w:t>
      </w:r>
      <w:r w:rsidR="000F04F8">
        <w:rPr>
          <w:sz w:val="24"/>
          <w:szCs w:val="24"/>
        </w:rPr>
        <w:t>.</w:t>
      </w:r>
    </w:p>
    <w:p w:rsidR="0085077F" w:rsidRDefault="0085077F" w:rsidP="000F15D9">
      <w:pPr>
        <w:ind w:left="720" w:right="217"/>
        <w:rPr>
          <w:sz w:val="24"/>
          <w:szCs w:val="24"/>
        </w:rPr>
      </w:pPr>
    </w:p>
    <w:p w:rsidR="0085077F" w:rsidRPr="000F04F8" w:rsidRDefault="0085077F" w:rsidP="000F15D9">
      <w:pPr>
        <w:ind w:left="720" w:right="217"/>
        <w:rPr>
          <w:sz w:val="24"/>
          <w:szCs w:val="24"/>
        </w:rPr>
      </w:pPr>
    </w:p>
    <w:p w:rsidR="004E1CE2" w:rsidRDefault="004E1CE2" w:rsidP="000F15D9">
      <w:pPr>
        <w:ind w:right="217"/>
        <w:rPr>
          <w:sz w:val="24"/>
          <w:szCs w:val="24"/>
        </w:rPr>
      </w:pPr>
    </w:p>
    <w:p w:rsidR="005B5E30" w:rsidRDefault="005B5E30" w:rsidP="000F15D9">
      <w:pPr>
        <w:pStyle w:val="Heading3"/>
        <w:ind w:right="217"/>
        <w:rPr>
          <w:sz w:val="28"/>
        </w:rPr>
      </w:pPr>
    </w:p>
    <w:p w:rsidR="00CB5C2E" w:rsidRDefault="0085077F" w:rsidP="000F15D9">
      <w:pPr>
        <w:pStyle w:val="Heading3"/>
        <w:ind w:left="284" w:right="217"/>
        <w:rPr>
          <w:sz w:val="28"/>
        </w:rPr>
      </w:pPr>
      <w:r>
        <w:rPr>
          <w:sz w:val="28"/>
        </w:rPr>
        <w:t xml:space="preserve">C) </w:t>
      </w:r>
      <w:r w:rsidR="00CB5C2E">
        <w:rPr>
          <w:sz w:val="28"/>
        </w:rPr>
        <w:t>4 Month Review</w:t>
      </w:r>
    </w:p>
    <w:p w:rsidR="00CB5C2E" w:rsidRPr="003569FB" w:rsidRDefault="00CB5C2E" w:rsidP="000F15D9">
      <w:pPr>
        <w:ind w:left="284" w:right="215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67476">
        <w:rPr>
          <w:sz w:val="24"/>
          <w:szCs w:val="24"/>
        </w:rPr>
        <w:t xml:space="preserve">Induction Mentor </w:t>
      </w:r>
      <w:r>
        <w:rPr>
          <w:sz w:val="24"/>
          <w:szCs w:val="24"/>
        </w:rPr>
        <w:t>will</w:t>
      </w:r>
      <w:r w:rsidRPr="00C67476">
        <w:rPr>
          <w:sz w:val="24"/>
          <w:szCs w:val="24"/>
        </w:rPr>
        <w:t xml:space="preserve"> be </w:t>
      </w:r>
      <w:r>
        <w:rPr>
          <w:sz w:val="24"/>
          <w:szCs w:val="24"/>
        </w:rPr>
        <w:t>aware of how the volunteer’s induction is progressing:</w:t>
      </w:r>
    </w:p>
    <w:p w:rsidR="00CB5C2E" w:rsidRPr="00BC4795" w:rsidRDefault="00CB5C2E" w:rsidP="000F15D9">
      <w:pPr>
        <w:pStyle w:val="ListParagraph"/>
        <w:numPr>
          <w:ilvl w:val="0"/>
          <w:numId w:val="18"/>
        </w:numPr>
        <w:spacing w:line="240" w:lineRule="auto"/>
        <w:ind w:left="284" w:right="215" w:firstLine="0"/>
        <w:rPr>
          <w:sz w:val="24"/>
          <w:szCs w:val="24"/>
        </w:rPr>
      </w:pPr>
      <w:r>
        <w:rPr>
          <w:sz w:val="24"/>
          <w:szCs w:val="24"/>
        </w:rPr>
        <w:t>If the v</w:t>
      </w:r>
      <w:r w:rsidRPr="00C67476">
        <w:rPr>
          <w:sz w:val="24"/>
          <w:szCs w:val="24"/>
        </w:rPr>
        <w:t>olunteer</w:t>
      </w:r>
      <w:r>
        <w:rPr>
          <w:sz w:val="24"/>
          <w:szCs w:val="24"/>
        </w:rPr>
        <w:t xml:space="preserve"> has</w:t>
      </w:r>
      <w:r w:rsidRPr="00C67476">
        <w:rPr>
          <w:sz w:val="24"/>
          <w:szCs w:val="24"/>
        </w:rPr>
        <w:t xml:space="preserve"> not completed </w:t>
      </w:r>
      <w:r>
        <w:rPr>
          <w:sz w:val="24"/>
          <w:szCs w:val="24"/>
        </w:rPr>
        <w:t>Getting Started modules, the</w:t>
      </w:r>
      <w:r w:rsidRPr="00C67476">
        <w:rPr>
          <w:sz w:val="24"/>
          <w:szCs w:val="24"/>
        </w:rPr>
        <w:t xml:space="preserve"> Appointment Secretary</w:t>
      </w:r>
      <w:r>
        <w:rPr>
          <w:sz w:val="24"/>
          <w:szCs w:val="24"/>
        </w:rPr>
        <w:t xml:space="preserve"> will prompt the Induction Mentor and copy </w:t>
      </w:r>
      <w:r w:rsidRPr="00C6747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Pr="00C67476">
        <w:rPr>
          <w:sz w:val="24"/>
          <w:szCs w:val="24"/>
        </w:rPr>
        <w:t>GSL.</w:t>
      </w:r>
      <w:r>
        <w:rPr>
          <w:sz w:val="24"/>
          <w:szCs w:val="24"/>
        </w:rPr>
        <w:t xml:space="preserve"> In South Berks, the Appointment Secretary sends a monthly report detailing new volunteers yet to complete Getting Started modules.  </w:t>
      </w:r>
      <w:r w:rsidRPr="00BC4795">
        <w:rPr>
          <w:sz w:val="24"/>
          <w:szCs w:val="24"/>
        </w:rPr>
        <w:t>The Induction Mentor will update the Appointment Secretary &amp; GSL of progress and whether additional support is needed.</w:t>
      </w:r>
    </w:p>
    <w:p w:rsidR="00CB5C2E" w:rsidRPr="00C67476" w:rsidRDefault="00CB5C2E" w:rsidP="000F15D9">
      <w:pPr>
        <w:ind w:left="284" w:right="215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CB5C2E" w:rsidRDefault="00CB5C2E" w:rsidP="000F15D9">
      <w:pPr>
        <w:pStyle w:val="ListParagraph"/>
        <w:numPr>
          <w:ilvl w:val="0"/>
          <w:numId w:val="18"/>
        </w:numPr>
        <w:spacing w:line="240" w:lineRule="auto"/>
        <w:ind w:left="284" w:right="215" w:firstLine="0"/>
        <w:rPr>
          <w:sz w:val="24"/>
          <w:szCs w:val="24"/>
        </w:rPr>
      </w:pPr>
      <w:r>
        <w:rPr>
          <w:sz w:val="24"/>
          <w:szCs w:val="24"/>
        </w:rPr>
        <w:t>If the v</w:t>
      </w:r>
      <w:r w:rsidRPr="00C67476">
        <w:rPr>
          <w:sz w:val="24"/>
          <w:szCs w:val="24"/>
        </w:rPr>
        <w:t>olunteer</w:t>
      </w:r>
      <w:r>
        <w:rPr>
          <w:sz w:val="24"/>
          <w:szCs w:val="24"/>
        </w:rPr>
        <w:t xml:space="preserve"> has</w:t>
      </w:r>
      <w:r w:rsidRPr="00C67476">
        <w:rPr>
          <w:sz w:val="24"/>
          <w:szCs w:val="24"/>
        </w:rPr>
        <w:t xml:space="preserve"> completed </w:t>
      </w:r>
      <w:r>
        <w:rPr>
          <w:sz w:val="24"/>
          <w:szCs w:val="24"/>
        </w:rPr>
        <w:t xml:space="preserve">Getting Started modules they should send their </w:t>
      </w:r>
      <w:r w:rsidRPr="00C67476">
        <w:rPr>
          <w:sz w:val="24"/>
          <w:szCs w:val="24"/>
        </w:rPr>
        <w:t>certificate</w:t>
      </w:r>
      <w:r>
        <w:rPr>
          <w:sz w:val="24"/>
          <w:szCs w:val="24"/>
        </w:rPr>
        <w:t>s</w:t>
      </w:r>
      <w:r w:rsidRPr="00C6747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Pr="00C67476">
        <w:rPr>
          <w:sz w:val="24"/>
          <w:szCs w:val="24"/>
        </w:rPr>
        <w:t>Induction Mentor</w:t>
      </w:r>
      <w:r>
        <w:rPr>
          <w:sz w:val="24"/>
          <w:szCs w:val="24"/>
        </w:rPr>
        <w:t>.</w:t>
      </w:r>
      <w:r w:rsidRPr="00C67476">
        <w:rPr>
          <w:sz w:val="24"/>
          <w:szCs w:val="24"/>
        </w:rPr>
        <w:t xml:space="preserve"> (Usually completion of e-learning for Modules 1, 3 and 4 is sufficient to be credited as validation. Occasionally the Induction Mentor and learner may agree that a further conversation (as set out by the Adult Personal File) would be beneficial to answer any queries and ensure understanding of learning.)</w:t>
      </w:r>
    </w:p>
    <w:p w:rsidR="00CB5C2E" w:rsidRDefault="00CB5C2E" w:rsidP="000F15D9">
      <w:pPr>
        <w:pStyle w:val="ListParagraph"/>
        <w:numPr>
          <w:ilvl w:val="1"/>
          <w:numId w:val="18"/>
        </w:numPr>
        <w:spacing w:line="240" w:lineRule="auto"/>
        <w:ind w:left="709" w:right="215"/>
        <w:rPr>
          <w:sz w:val="24"/>
          <w:szCs w:val="24"/>
        </w:rPr>
      </w:pPr>
      <w:r w:rsidRPr="00C67476">
        <w:rPr>
          <w:sz w:val="24"/>
          <w:szCs w:val="24"/>
        </w:rPr>
        <w:t>Induction Mentor updates Appointment Secretary</w:t>
      </w:r>
      <w:r>
        <w:rPr>
          <w:sz w:val="24"/>
          <w:szCs w:val="24"/>
        </w:rPr>
        <w:t xml:space="preserve"> &amp; Training Manager/ Advisor</w:t>
      </w:r>
      <w:r w:rsidRPr="00C67476">
        <w:rPr>
          <w:sz w:val="24"/>
          <w:szCs w:val="24"/>
        </w:rPr>
        <w:t xml:space="preserve"> as to completion of Getting Started.</w:t>
      </w:r>
      <w:r>
        <w:rPr>
          <w:sz w:val="24"/>
          <w:szCs w:val="24"/>
        </w:rPr>
        <w:t xml:space="preserve"> Training is added to Compass.</w:t>
      </w:r>
    </w:p>
    <w:p w:rsidR="00CB5C2E" w:rsidRDefault="00CB5C2E" w:rsidP="000F15D9">
      <w:pPr>
        <w:pStyle w:val="ListParagraph"/>
        <w:numPr>
          <w:ilvl w:val="1"/>
          <w:numId w:val="18"/>
        </w:numPr>
        <w:spacing w:line="240" w:lineRule="auto"/>
        <w:ind w:left="709" w:right="215"/>
        <w:rPr>
          <w:sz w:val="24"/>
          <w:szCs w:val="24"/>
        </w:rPr>
      </w:pPr>
      <w:r w:rsidRPr="00C67476">
        <w:rPr>
          <w:sz w:val="24"/>
          <w:szCs w:val="24"/>
        </w:rPr>
        <w:t>When AAC has taken place</w:t>
      </w:r>
      <w:r>
        <w:rPr>
          <w:sz w:val="24"/>
          <w:szCs w:val="24"/>
        </w:rPr>
        <w:t xml:space="preserve"> (if required)</w:t>
      </w:r>
      <w:r w:rsidRPr="00C67476">
        <w:rPr>
          <w:sz w:val="24"/>
          <w:szCs w:val="24"/>
        </w:rPr>
        <w:t xml:space="preserve">, Appointment Secretary updates </w:t>
      </w:r>
      <w:r>
        <w:rPr>
          <w:sz w:val="24"/>
          <w:szCs w:val="24"/>
        </w:rPr>
        <w:t>C</w:t>
      </w:r>
      <w:r w:rsidRPr="00C67476">
        <w:rPr>
          <w:sz w:val="24"/>
          <w:szCs w:val="24"/>
        </w:rPr>
        <w:t>ompass</w:t>
      </w:r>
      <w:r>
        <w:rPr>
          <w:sz w:val="24"/>
          <w:szCs w:val="24"/>
        </w:rPr>
        <w:t>.</w:t>
      </w:r>
    </w:p>
    <w:p w:rsidR="00CB5C2E" w:rsidRDefault="00CB5C2E" w:rsidP="000F15D9">
      <w:pPr>
        <w:pStyle w:val="ListParagraph"/>
        <w:numPr>
          <w:ilvl w:val="1"/>
          <w:numId w:val="18"/>
        </w:numPr>
        <w:spacing w:line="240" w:lineRule="auto"/>
        <w:ind w:left="709" w:right="215"/>
        <w:rPr>
          <w:sz w:val="24"/>
          <w:szCs w:val="24"/>
        </w:rPr>
      </w:pPr>
      <w:r w:rsidRPr="00C67476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Pr="00C67476">
        <w:rPr>
          <w:sz w:val="24"/>
          <w:szCs w:val="24"/>
        </w:rPr>
        <w:t>T</w:t>
      </w:r>
      <w:r>
        <w:rPr>
          <w:sz w:val="24"/>
          <w:szCs w:val="24"/>
        </w:rPr>
        <w:t xml:space="preserve">raining </w:t>
      </w:r>
      <w:r w:rsidRPr="00C67476">
        <w:rPr>
          <w:sz w:val="24"/>
          <w:szCs w:val="24"/>
        </w:rPr>
        <w:t>M</w:t>
      </w:r>
      <w:r>
        <w:rPr>
          <w:sz w:val="24"/>
          <w:szCs w:val="24"/>
        </w:rPr>
        <w:t>anager</w:t>
      </w:r>
      <w:r w:rsidRPr="00C67476">
        <w:rPr>
          <w:sz w:val="24"/>
          <w:szCs w:val="24"/>
        </w:rPr>
        <w:t xml:space="preserve"> </w:t>
      </w:r>
      <w:r>
        <w:rPr>
          <w:sz w:val="24"/>
          <w:szCs w:val="24"/>
        </w:rPr>
        <w:t>assigns a Training Adviser</w:t>
      </w:r>
      <w:r w:rsidRPr="00C67476">
        <w:rPr>
          <w:sz w:val="24"/>
          <w:szCs w:val="24"/>
        </w:rPr>
        <w:t xml:space="preserve"> </w:t>
      </w:r>
      <w:r>
        <w:rPr>
          <w:sz w:val="24"/>
          <w:szCs w:val="24"/>
        </w:rPr>
        <w:t>to the new volunter</w:t>
      </w:r>
      <w:r w:rsidRPr="00C67476">
        <w:rPr>
          <w:sz w:val="24"/>
          <w:szCs w:val="24"/>
        </w:rPr>
        <w:t xml:space="preserve"> </w:t>
      </w:r>
    </w:p>
    <w:p w:rsidR="00CB5C2E" w:rsidRDefault="00CB5C2E" w:rsidP="000F15D9">
      <w:pPr>
        <w:pStyle w:val="ListParagraph"/>
        <w:numPr>
          <w:ilvl w:val="1"/>
          <w:numId w:val="18"/>
        </w:numPr>
        <w:spacing w:line="240" w:lineRule="auto"/>
        <w:ind w:left="709" w:right="215"/>
        <w:rPr>
          <w:sz w:val="24"/>
          <w:szCs w:val="24"/>
        </w:rPr>
      </w:pPr>
      <w:r w:rsidRPr="00C67476">
        <w:rPr>
          <w:sz w:val="24"/>
          <w:szCs w:val="24"/>
        </w:rPr>
        <w:t>T</w:t>
      </w:r>
      <w:r>
        <w:rPr>
          <w:sz w:val="24"/>
          <w:szCs w:val="24"/>
        </w:rPr>
        <w:t xml:space="preserve">raining </w:t>
      </w:r>
      <w:r w:rsidRPr="00C67476">
        <w:rPr>
          <w:sz w:val="24"/>
          <w:szCs w:val="24"/>
        </w:rPr>
        <w:t>A</w:t>
      </w:r>
      <w:r>
        <w:rPr>
          <w:sz w:val="24"/>
          <w:szCs w:val="24"/>
        </w:rPr>
        <w:t>dviser</w:t>
      </w:r>
      <w:r w:rsidRPr="00C67476">
        <w:rPr>
          <w:sz w:val="24"/>
          <w:szCs w:val="24"/>
        </w:rPr>
        <w:t xml:space="preserve"> meets volunteer to discuss W</w:t>
      </w:r>
      <w:r>
        <w:rPr>
          <w:sz w:val="24"/>
          <w:szCs w:val="24"/>
        </w:rPr>
        <w:t xml:space="preserve">ood </w:t>
      </w:r>
      <w:r w:rsidRPr="00C67476">
        <w:rPr>
          <w:sz w:val="24"/>
          <w:szCs w:val="24"/>
        </w:rPr>
        <w:t>B</w:t>
      </w:r>
      <w:r>
        <w:rPr>
          <w:sz w:val="24"/>
          <w:szCs w:val="24"/>
        </w:rPr>
        <w:t>adge</w:t>
      </w:r>
      <w:r w:rsidRPr="00C67476">
        <w:rPr>
          <w:sz w:val="24"/>
          <w:szCs w:val="24"/>
        </w:rPr>
        <w:t xml:space="preserve"> training. T</w:t>
      </w:r>
      <w:r>
        <w:rPr>
          <w:sz w:val="24"/>
          <w:szCs w:val="24"/>
        </w:rPr>
        <w:t xml:space="preserve">raining </w:t>
      </w:r>
      <w:r w:rsidRPr="00C67476">
        <w:rPr>
          <w:sz w:val="24"/>
          <w:szCs w:val="24"/>
        </w:rPr>
        <w:t>A</w:t>
      </w:r>
      <w:r>
        <w:rPr>
          <w:sz w:val="24"/>
          <w:szCs w:val="24"/>
        </w:rPr>
        <w:t>dviser</w:t>
      </w:r>
      <w:r w:rsidRPr="00C67476">
        <w:rPr>
          <w:sz w:val="24"/>
          <w:szCs w:val="24"/>
        </w:rPr>
        <w:t xml:space="preserve"> updates </w:t>
      </w:r>
      <w:r>
        <w:rPr>
          <w:sz w:val="24"/>
          <w:szCs w:val="24"/>
        </w:rPr>
        <w:t>Personal Learning Plan on Compass including if learning is required. This completes module 2.</w:t>
      </w:r>
    </w:p>
    <w:p w:rsidR="00CB5C2E" w:rsidRDefault="00CB5C2E" w:rsidP="000F15D9">
      <w:pPr>
        <w:pStyle w:val="ListParagraph"/>
        <w:numPr>
          <w:ilvl w:val="1"/>
          <w:numId w:val="18"/>
        </w:numPr>
        <w:spacing w:line="240" w:lineRule="auto"/>
        <w:ind w:left="709" w:right="215"/>
        <w:rPr>
          <w:sz w:val="24"/>
          <w:szCs w:val="24"/>
        </w:rPr>
      </w:pPr>
      <w:r>
        <w:rPr>
          <w:sz w:val="24"/>
          <w:szCs w:val="24"/>
        </w:rPr>
        <w:t>Appointment becomes “Full”. Appointment Secretary to monitor and follow up if required.</w:t>
      </w:r>
    </w:p>
    <w:p w:rsidR="00CB5C2E" w:rsidRPr="00C67476" w:rsidRDefault="00CB5C2E" w:rsidP="000F15D9">
      <w:pPr>
        <w:pStyle w:val="ListParagraph"/>
        <w:numPr>
          <w:ilvl w:val="0"/>
          <w:numId w:val="0"/>
        </w:numPr>
        <w:spacing w:line="240" w:lineRule="auto"/>
        <w:ind w:left="709" w:right="215"/>
        <w:rPr>
          <w:sz w:val="24"/>
          <w:szCs w:val="24"/>
        </w:rPr>
      </w:pPr>
    </w:p>
    <w:p w:rsidR="00C67476" w:rsidRDefault="00C67476" w:rsidP="000F15D9">
      <w:pPr>
        <w:pStyle w:val="Heading3"/>
        <w:spacing w:line="240" w:lineRule="auto"/>
        <w:ind w:right="215"/>
        <w:rPr>
          <w:sz w:val="28"/>
        </w:rPr>
      </w:pPr>
    </w:p>
    <w:p w:rsidR="00C67476" w:rsidRDefault="00C67476" w:rsidP="000F15D9">
      <w:pPr>
        <w:pStyle w:val="Heading3"/>
        <w:ind w:right="217"/>
        <w:rPr>
          <w:sz w:val="28"/>
        </w:rPr>
      </w:pPr>
    </w:p>
    <w:sectPr w:rsidR="00C67476" w:rsidSect="00102EA0">
      <w:type w:val="continuous"/>
      <w:pgSz w:w="11910" w:h="16840"/>
      <w:pgMar w:top="680" w:right="400" w:bottom="6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15" w:rsidRDefault="00C05515">
      <w:r>
        <w:separator/>
      </w:r>
    </w:p>
  </w:endnote>
  <w:endnote w:type="continuationSeparator" w:id="0">
    <w:p w:rsidR="00C05515" w:rsidRDefault="00C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F1DE6561-C719-4D5B-8265-D0B530218953}"/>
    <w:embedBold r:id="rId2" w:fontKey="{EF3BFCB2-994A-46DE-B3F9-1F38E0A09979}"/>
    <w:embedItalic r:id="rId3" w:fontKey="{548A2632-3F72-4E50-A666-495EB53647DE}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753A7D4F-C26F-409E-8D12-C1626DF7C9EF}"/>
    <w:embedBold r:id="rId5" w:fontKey="{54F464D8-609B-4B2A-89F0-AB175EEF566B}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E5D051C2-A81B-4CAA-9101-28D3A4F15BBD}"/>
  </w:font>
  <w:font w:name="Nunito Light">
    <w:charset w:val="00"/>
    <w:family w:val="auto"/>
    <w:pitch w:val="variable"/>
    <w:sig w:usb0="20000007" w:usb1="00000001" w:usb2="00000000" w:usb3="00000000" w:csb0="00000193" w:csb1="00000000"/>
    <w:embedRegular r:id="rId7" w:fontKey="{5442FA04-6CD0-4E45-911C-F671B99C901A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15" w:rsidRDefault="00C05515">
      <w:r>
        <w:separator/>
      </w:r>
    </w:p>
  </w:footnote>
  <w:footnote w:type="continuationSeparator" w:id="0">
    <w:p w:rsidR="00C05515" w:rsidRDefault="00C0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2CA"/>
    <w:multiLevelType w:val="hybridMultilevel"/>
    <w:tmpl w:val="9BEC22F0"/>
    <w:lvl w:ilvl="0" w:tplc="9DF074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50C982">
      <w:start w:val="3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64F1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C0DF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284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987A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FAE9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51AFA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8E92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CD7866"/>
    <w:multiLevelType w:val="hybridMultilevel"/>
    <w:tmpl w:val="64FA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F01"/>
    <w:multiLevelType w:val="hybridMultilevel"/>
    <w:tmpl w:val="95C29DFC"/>
    <w:lvl w:ilvl="0" w:tplc="CE949D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5" w15:restartNumberingAfterBreak="0">
    <w:nsid w:val="172639A1"/>
    <w:multiLevelType w:val="hybridMultilevel"/>
    <w:tmpl w:val="272A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A4D"/>
    <w:multiLevelType w:val="hybridMultilevel"/>
    <w:tmpl w:val="3DD44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18C8"/>
    <w:multiLevelType w:val="hybridMultilevel"/>
    <w:tmpl w:val="242C34BE"/>
    <w:lvl w:ilvl="0" w:tplc="A0EAD4AE">
      <w:numFmt w:val="bullet"/>
      <w:lvlText w:val="-"/>
      <w:lvlJc w:val="left"/>
      <w:pPr>
        <w:ind w:left="1080" w:hanging="360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D2FCE"/>
    <w:multiLevelType w:val="hybridMultilevel"/>
    <w:tmpl w:val="C738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6F03"/>
    <w:multiLevelType w:val="hybridMultilevel"/>
    <w:tmpl w:val="8C62F3C0"/>
    <w:lvl w:ilvl="0" w:tplc="8098C2EE">
      <w:numFmt w:val="bullet"/>
      <w:lvlText w:val="•"/>
      <w:lvlJc w:val="left"/>
      <w:pPr>
        <w:ind w:left="720" w:hanging="720"/>
      </w:pPr>
      <w:rPr>
        <w:rFonts w:ascii="Nunito Sans" w:eastAsia="Nunito Sans" w:hAnsi="Nunito Sans" w:cs="Nunito Sans" w:hint="default"/>
      </w:rPr>
    </w:lvl>
    <w:lvl w:ilvl="1" w:tplc="D11A76C6">
      <w:numFmt w:val="bullet"/>
      <w:lvlText w:val=""/>
      <w:lvlJc w:val="left"/>
      <w:pPr>
        <w:ind w:left="1440" w:hanging="720"/>
      </w:pPr>
      <w:rPr>
        <w:rFonts w:ascii="Symbol" w:eastAsia="Nunito Sans" w:hAnsi="Symbol" w:cs="Nunito San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1" w15:restartNumberingAfterBreak="0">
    <w:nsid w:val="341660C7"/>
    <w:multiLevelType w:val="hybridMultilevel"/>
    <w:tmpl w:val="CB644E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8C272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226F9"/>
    <w:multiLevelType w:val="hybridMultilevel"/>
    <w:tmpl w:val="3D66F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C36"/>
    <w:multiLevelType w:val="hybridMultilevel"/>
    <w:tmpl w:val="61F0BB64"/>
    <w:lvl w:ilvl="0" w:tplc="A3BA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0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C2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4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CF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4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4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2F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A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D804A0"/>
    <w:multiLevelType w:val="hybridMultilevel"/>
    <w:tmpl w:val="37AAFF96"/>
    <w:lvl w:ilvl="0" w:tplc="CE94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A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8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49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2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4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EA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6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4611EC"/>
    <w:multiLevelType w:val="hybridMultilevel"/>
    <w:tmpl w:val="ADD8C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5FA"/>
    <w:multiLevelType w:val="hybridMultilevel"/>
    <w:tmpl w:val="92E84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C97"/>
    <w:multiLevelType w:val="hybridMultilevel"/>
    <w:tmpl w:val="1A88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70452"/>
    <w:multiLevelType w:val="hybridMultilevel"/>
    <w:tmpl w:val="C3DC566A"/>
    <w:lvl w:ilvl="0" w:tplc="CE949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51DB7"/>
    <w:multiLevelType w:val="hybridMultilevel"/>
    <w:tmpl w:val="6164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B1953"/>
    <w:multiLevelType w:val="hybridMultilevel"/>
    <w:tmpl w:val="535C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26E15"/>
    <w:multiLevelType w:val="hybridMultilevel"/>
    <w:tmpl w:val="9BA2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"/>
  </w:num>
  <w:num w:numId="5">
    <w:abstractNumId w:val="22"/>
  </w:num>
  <w:num w:numId="6">
    <w:abstractNumId w:val="17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21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11"/>
  </w:num>
  <w:num w:numId="19">
    <w:abstractNumId w:val="7"/>
  </w:num>
  <w:num w:numId="20">
    <w:abstractNumId w:val="1"/>
  </w:num>
  <w:num w:numId="21">
    <w:abstractNumId w:val="19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8"/>
    <w:rsid w:val="00002B2B"/>
    <w:rsid w:val="000056B8"/>
    <w:rsid w:val="000072E3"/>
    <w:rsid w:val="00067D39"/>
    <w:rsid w:val="000D62CF"/>
    <w:rsid w:val="000F04F8"/>
    <w:rsid w:val="000F15D9"/>
    <w:rsid w:val="00102EA0"/>
    <w:rsid w:val="001327A0"/>
    <w:rsid w:val="00134916"/>
    <w:rsid w:val="001B0341"/>
    <w:rsid w:val="001B69B6"/>
    <w:rsid w:val="00235438"/>
    <w:rsid w:val="002609AB"/>
    <w:rsid w:val="00260C71"/>
    <w:rsid w:val="0026212D"/>
    <w:rsid w:val="002978F5"/>
    <w:rsid w:val="002C1ABD"/>
    <w:rsid w:val="0034438D"/>
    <w:rsid w:val="003550EE"/>
    <w:rsid w:val="003569FB"/>
    <w:rsid w:val="0036051E"/>
    <w:rsid w:val="003741E1"/>
    <w:rsid w:val="00383932"/>
    <w:rsid w:val="003C1889"/>
    <w:rsid w:val="003E0A04"/>
    <w:rsid w:val="0045100C"/>
    <w:rsid w:val="0045419C"/>
    <w:rsid w:val="0047668F"/>
    <w:rsid w:val="00494714"/>
    <w:rsid w:val="004C4081"/>
    <w:rsid w:val="004E1CE2"/>
    <w:rsid w:val="004E31E2"/>
    <w:rsid w:val="004E58EC"/>
    <w:rsid w:val="004E768C"/>
    <w:rsid w:val="00526CDC"/>
    <w:rsid w:val="00537D6B"/>
    <w:rsid w:val="00551736"/>
    <w:rsid w:val="005803E5"/>
    <w:rsid w:val="00591AE2"/>
    <w:rsid w:val="00591F70"/>
    <w:rsid w:val="005B5E30"/>
    <w:rsid w:val="005C37BD"/>
    <w:rsid w:val="005C4E4E"/>
    <w:rsid w:val="005C5C8F"/>
    <w:rsid w:val="005E0BD8"/>
    <w:rsid w:val="0060387A"/>
    <w:rsid w:val="0061414B"/>
    <w:rsid w:val="00624EBA"/>
    <w:rsid w:val="00656D74"/>
    <w:rsid w:val="006B2FFC"/>
    <w:rsid w:val="006E797F"/>
    <w:rsid w:val="006F34BA"/>
    <w:rsid w:val="007571A7"/>
    <w:rsid w:val="007D59DA"/>
    <w:rsid w:val="008402C3"/>
    <w:rsid w:val="0084623F"/>
    <w:rsid w:val="008473D8"/>
    <w:rsid w:val="0085077F"/>
    <w:rsid w:val="008569B9"/>
    <w:rsid w:val="00893C6F"/>
    <w:rsid w:val="008A1956"/>
    <w:rsid w:val="008A3608"/>
    <w:rsid w:val="008B2892"/>
    <w:rsid w:val="008B437A"/>
    <w:rsid w:val="008C1788"/>
    <w:rsid w:val="008C3EBC"/>
    <w:rsid w:val="008E1C47"/>
    <w:rsid w:val="008E5FC8"/>
    <w:rsid w:val="00940728"/>
    <w:rsid w:val="00952DB7"/>
    <w:rsid w:val="00986207"/>
    <w:rsid w:val="00992CB2"/>
    <w:rsid w:val="009C41BB"/>
    <w:rsid w:val="009F2257"/>
    <w:rsid w:val="00A17A3E"/>
    <w:rsid w:val="00A207A5"/>
    <w:rsid w:val="00A73F93"/>
    <w:rsid w:val="00AC1B08"/>
    <w:rsid w:val="00B117A9"/>
    <w:rsid w:val="00B2380E"/>
    <w:rsid w:val="00B24CE0"/>
    <w:rsid w:val="00B25EF0"/>
    <w:rsid w:val="00B370D3"/>
    <w:rsid w:val="00B461AD"/>
    <w:rsid w:val="00BC4795"/>
    <w:rsid w:val="00BD428E"/>
    <w:rsid w:val="00BF7AEF"/>
    <w:rsid w:val="00C05515"/>
    <w:rsid w:val="00C10E3A"/>
    <w:rsid w:val="00C67476"/>
    <w:rsid w:val="00CB5C2E"/>
    <w:rsid w:val="00CD0D8B"/>
    <w:rsid w:val="00D059B0"/>
    <w:rsid w:val="00D769A4"/>
    <w:rsid w:val="00DD1A3A"/>
    <w:rsid w:val="00E50D04"/>
    <w:rsid w:val="00E50D2B"/>
    <w:rsid w:val="00E53F42"/>
    <w:rsid w:val="00E546D8"/>
    <w:rsid w:val="00E6290A"/>
    <w:rsid w:val="00E667F9"/>
    <w:rsid w:val="00E82A23"/>
    <w:rsid w:val="00EA6A21"/>
    <w:rsid w:val="00EC4AE7"/>
    <w:rsid w:val="00EE1306"/>
    <w:rsid w:val="00EF6D38"/>
    <w:rsid w:val="00F34350"/>
    <w:rsid w:val="00F46F09"/>
    <w:rsid w:val="00F51FD5"/>
    <w:rsid w:val="00F64801"/>
    <w:rsid w:val="00F65513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71262-7772-45E8-846F-90E7906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19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A195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8A1956"/>
    <w:rPr>
      <w:rFonts w:asciiTheme="majorHAnsi" w:eastAsiaTheme="majorEastAsia" w:hAnsiTheme="majorHAnsi" w:cstheme="majorBidi"/>
      <w:i/>
      <w:iCs/>
      <w:color w:val="7D1A0A" w:themeColor="accent1" w:themeShade="7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2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2DEA2E-9DB4-46B1-B31E-37DF96A9100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F1AC2F1-9C00-4B00-AFCA-892449F48341}">
      <dgm:prSet phldrT="[Text]"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1</a:t>
          </a:r>
        </a:p>
      </dgm:t>
    </dgm:pt>
    <dgm:pt modelId="{05680ABB-F1AB-4F6E-BD64-C6AA402C81C2}" type="parTrans" cxnId="{27B9F222-FEE2-4BFB-8588-3535F11F7A2C}">
      <dgm:prSet/>
      <dgm:spPr/>
      <dgm:t>
        <a:bodyPr/>
        <a:lstStyle/>
        <a:p>
          <a:endParaRPr lang="en-GB"/>
        </a:p>
      </dgm:t>
    </dgm:pt>
    <dgm:pt modelId="{68A681A9-F3C2-4463-ABC2-715653C0C51D}" type="sibTrans" cxnId="{27B9F222-FEE2-4BFB-8588-3535F11F7A2C}">
      <dgm:prSet/>
      <dgm:spPr/>
      <dgm:t>
        <a:bodyPr/>
        <a:lstStyle/>
        <a:p>
          <a:endParaRPr lang="en-GB"/>
        </a:p>
      </dgm:t>
    </dgm:pt>
    <dgm:pt modelId="{2A516AF5-E2F9-4FC5-BDDB-574636AAD62C}">
      <dgm:prSet phldrT="[Text]"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Volunteer enquiry &amp; visit to section meeting</a:t>
          </a:r>
        </a:p>
      </dgm:t>
    </dgm:pt>
    <dgm:pt modelId="{63CE2C65-C442-4452-B741-B4D91F05F8A4}" type="parTrans" cxnId="{D8BEB1E6-5159-4ACA-93FB-15506340B9EA}">
      <dgm:prSet/>
      <dgm:spPr/>
      <dgm:t>
        <a:bodyPr/>
        <a:lstStyle/>
        <a:p>
          <a:endParaRPr lang="en-GB"/>
        </a:p>
      </dgm:t>
    </dgm:pt>
    <dgm:pt modelId="{676B1E89-C20B-4FFF-A8A5-38E7BE57FBBA}" type="sibTrans" cxnId="{D8BEB1E6-5159-4ACA-93FB-15506340B9EA}">
      <dgm:prSet/>
      <dgm:spPr/>
      <dgm:t>
        <a:bodyPr/>
        <a:lstStyle/>
        <a:p>
          <a:endParaRPr lang="en-GB"/>
        </a:p>
      </dgm:t>
    </dgm:pt>
    <dgm:pt modelId="{1BF39256-9E03-43DF-AC0F-3E75910CF1D3}">
      <dgm:prSet phldrT="[Text]"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2</a:t>
          </a:r>
        </a:p>
      </dgm:t>
    </dgm:pt>
    <dgm:pt modelId="{2261ABA0-A14B-4BC2-A06D-2BDD2E356E7D}" type="parTrans" cxnId="{76BBAEFD-855B-4CA8-9936-C85EE542EF20}">
      <dgm:prSet/>
      <dgm:spPr/>
      <dgm:t>
        <a:bodyPr/>
        <a:lstStyle/>
        <a:p>
          <a:endParaRPr lang="en-GB"/>
        </a:p>
      </dgm:t>
    </dgm:pt>
    <dgm:pt modelId="{A51E2411-9A64-4ACD-B1AB-E12667BD4161}" type="sibTrans" cxnId="{76BBAEFD-855B-4CA8-9936-C85EE542EF20}">
      <dgm:prSet/>
      <dgm:spPr/>
      <dgm:t>
        <a:bodyPr/>
        <a:lstStyle/>
        <a:p>
          <a:endParaRPr lang="en-GB"/>
        </a:p>
      </dgm:t>
    </dgm:pt>
    <dgm:pt modelId="{69B9504A-5BDA-42D1-A18D-0396C946FCD8}">
      <dgm:prSet phldrT="[Text]"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Discussion and role agreed [section leader / GSL]</a:t>
          </a:r>
        </a:p>
      </dgm:t>
    </dgm:pt>
    <dgm:pt modelId="{DA967856-1F08-4C76-BDD1-98A800E13372}" type="parTrans" cxnId="{83EFDE86-F831-4A7A-AFEE-DF1B880B1507}">
      <dgm:prSet/>
      <dgm:spPr/>
      <dgm:t>
        <a:bodyPr/>
        <a:lstStyle/>
        <a:p>
          <a:endParaRPr lang="en-GB"/>
        </a:p>
      </dgm:t>
    </dgm:pt>
    <dgm:pt modelId="{B86196FA-5AB7-4031-9869-6967F6466693}" type="sibTrans" cxnId="{83EFDE86-F831-4A7A-AFEE-DF1B880B1507}">
      <dgm:prSet/>
      <dgm:spPr/>
      <dgm:t>
        <a:bodyPr/>
        <a:lstStyle/>
        <a:p>
          <a:endParaRPr lang="en-GB"/>
        </a:p>
      </dgm:t>
    </dgm:pt>
    <dgm:pt modelId="{6FEC15CA-359B-4119-9C6F-4777ABBD68E3}">
      <dgm:prSet phldrT="[Text]"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3</a:t>
          </a:r>
        </a:p>
      </dgm:t>
    </dgm:pt>
    <dgm:pt modelId="{7309862A-F260-42F2-9C2D-1EE3DC507E08}" type="parTrans" cxnId="{09FAA49D-82CB-4E7A-A7B2-21D0B9FD00F4}">
      <dgm:prSet/>
      <dgm:spPr/>
      <dgm:t>
        <a:bodyPr/>
        <a:lstStyle/>
        <a:p>
          <a:endParaRPr lang="en-GB"/>
        </a:p>
      </dgm:t>
    </dgm:pt>
    <dgm:pt modelId="{EF4CACBD-BAC8-43C5-B3A1-6ECE9484D11F}" type="sibTrans" cxnId="{09FAA49D-82CB-4E7A-A7B2-21D0B9FD00F4}">
      <dgm:prSet/>
      <dgm:spPr/>
      <dgm:t>
        <a:bodyPr/>
        <a:lstStyle/>
        <a:p>
          <a:endParaRPr lang="en-GB"/>
        </a:p>
      </dgm:t>
    </dgm:pt>
    <dgm:pt modelId="{8EAE41E0-29CB-4B5C-8A00-7883C512C150}">
      <dgm:prSet phldrT="[Text]"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Details entered onto Compass and DBS completed at the same time if possible [GSL]</a:t>
          </a:r>
        </a:p>
      </dgm:t>
    </dgm:pt>
    <dgm:pt modelId="{5061FED3-6ADE-45FE-BC22-46D37B651E97}" type="parTrans" cxnId="{4C43D157-34E9-42B9-90A3-085D9D6EFAE5}">
      <dgm:prSet/>
      <dgm:spPr/>
      <dgm:t>
        <a:bodyPr/>
        <a:lstStyle/>
        <a:p>
          <a:endParaRPr lang="en-GB"/>
        </a:p>
      </dgm:t>
    </dgm:pt>
    <dgm:pt modelId="{66D4DABE-BF75-4B70-AD9F-44324087FB5E}" type="sibTrans" cxnId="{4C43D157-34E9-42B9-90A3-085D9D6EFAE5}">
      <dgm:prSet/>
      <dgm:spPr/>
      <dgm:t>
        <a:bodyPr/>
        <a:lstStyle/>
        <a:p>
          <a:endParaRPr lang="en-GB"/>
        </a:p>
      </dgm:t>
    </dgm:pt>
    <dgm:pt modelId="{F7C8F05D-A041-46D7-A110-E919DE2C0B84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Training requirements and the Appointments process explained</a:t>
          </a:r>
        </a:p>
      </dgm:t>
    </dgm:pt>
    <dgm:pt modelId="{B59CEF4F-30A4-4166-ACC6-83E55DDE5729}" type="parTrans" cxnId="{FC976105-3019-46C9-BAA2-892F59FBFE6C}">
      <dgm:prSet/>
      <dgm:spPr/>
      <dgm:t>
        <a:bodyPr/>
        <a:lstStyle/>
        <a:p>
          <a:endParaRPr lang="en-GB"/>
        </a:p>
      </dgm:t>
    </dgm:pt>
    <dgm:pt modelId="{E82A3247-75C6-4C4A-B547-C70117D5461C}" type="sibTrans" cxnId="{FC976105-3019-46C9-BAA2-892F59FBFE6C}">
      <dgm:prSet/>
      <dgm:spPr/>
      <dgm:t>
        <a:bodyPr/>
        <a:lstStyle/>
        <a:p>
          <a:endParaRPr lang="en-GB"/>
        </a:p>
      </dgm:t>
    </dgm:pt>
    <dgm:pt modelId="{E7BE5002-7E97-4BEF-BA3C-234F396B6D21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Yellow Card to be handed out at second section meeting</a:t>
          </a:r>
        </a:p>
      </dgm:t>
    </dgm:pt>
    <dgm:pt modelId="{450BE294-7848-4387-AB2B-7C2906E0AC90}" type="parTrans" cxnId="{C3E1DFCF-3751-4485-9773-E0235F5F60C3}">
      <dgm:prSet/>
      <dgm:spPr/>
      <dgm:t>
        <a:bodyPr/>
        <a:lstStyle/>
        <a:p>
          <a:endParaRPr lang="en-GB"/>
        </a:p>
      </dgm:t>
    </dgm:pt>
    <dgm:pt modelId="{9240937E-6476-40D5-B703-6D40258B5A88}" type="sibTrans" cxnId="{C3E1DFCF-3751-4485-9773-E0235F5F60C3}">
      <dgm:prSet/>
      <dgm:spPr/>
      <dgm:t>
        <a:bodyPr/>
        <a:lstStyle/>
        <a:p>
          <a:endParaRPr lang="en-GB"/>
        </a:p>
      </dgm:t>
    </dgm:pt>
    <dgm:pt modelId="{EDAA4C9E-0B63-4D19-8CB1-796FC85B9A7B}">
      <dgm:prSet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4</a:t>
          </a:r>
        </a:p>
      </dgm:t>
    </dgm:pt>
    <dgm:pt modelId="{1938F327-1E87-46F1-AF8C-3AA95A5BBF2D}" type="parTrans" cxnId="{CE9D3D3E-7F72-404C-AB63-8D56D9D1A3E7}">
      <dgm:prSet/>
      <dgm:spPr/>
      <dgm:t>
        <a:bodyPr/>
        <a:lstStyle/>
        <a:p>
          <a:endParaRPr lang="en-GB"/>
        </a:p>
      </dgm:t>
    </dgm:pt>
    <dgm:pt modelId="{E5B8A4FB-5955-4385-8667-A17C56ECE333}" type="sibTrans" cxnId="{CE9D3D3E-7F72-404C-AB63-8D56D9D1A3E7}">
      <dgm:prSet/>
      <dgm:spPr/>
      <dgm:t>
        <a:bodyPr/>
        <a:lstStyle/>
        <a:p>
          <a:endParaRPr lang="en-GB"/>
        </a:p>
      </dgm:t>
    </dgm:pt>
    <dgm:pt modelId="{02F86AA2-6598-4498-84B0-9F5A50810CBF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Compass automatically advises Appointment Secretary of volunteer</a:t>
          </a:r>
        </a:p>
      </dgm:t>
    </dgm:pt>
    <dgm:pt modelId="{F1D425FB-398E-43A0-BB61-C23C7F802E16}" type="parTrans" cxnId="{C16147BA-B5DF-4CDB-B776-CF9374A140AF}">
      <dgm:prSet/>
      <dgm:spPr/>
      <dgm:t>
        <a:bodyPr/>
        <a:lstStyle/>
        <a:p>
          <a:endParaRPr lang="en-GB"/>
        </a:p>
      </dgm:t>
    </dgm:pt>
    <dgm:pt modelId="{2BE995A6-02FF-4396-B119-E6700D6AE967}" type="sibTrans" cxnId="{C16147BA-B5DF-4CDB-B776-CF9374A140AF}">
      <dgm:prSet/>
      <dgm:spPr/>
      <dgm:t>
        <a:bodyPr/>
        <a:lstStyle/>
        <a:p>
          <a:endParaRPr lang="en-GB"/>
        </a:p>
      </dgm:t>
    </dgm:pt>
    <dgm:pt modelId="{DC16BDB4-088A-4607-B0CC-A6207918468E}">
      <dgm:prSet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5</a:t>
          </a:r>
        </a:p>
      </dgm:t>
    </dgm:pt>
    <dgm:pt modelId="{B651A3BE-6741-4CBF-AD00-64C5A0A81DA8}" type="parTrans" cxnId="{ED87025E-FF46-4012-832E-1815C35C4DCF}">
      <dgm:prSet/>
      <dgm:spPr/>
      <dgm:t>
        <a:bodyPr/>
        <a:lstStyle/>
        <a:p>
          <a:endParaRPr lang="en-GB"/>
        </a:p>
      </dgm:t>
    </dgm:pt>
    <dgm:pt modelId="{CCE83C4E-A997-4D10-B4F7-B1C9ED9903E6}" type="sibTrans" cxnId="{ED87025E-FF46-4012-832E-1815C35C4DCF}">
      <dgm:prSet/>
      <dgm:spPr/>
      <dgm:t>
        <a:bodyPr/>
        <a:lstStyle/>
        <a:p>
          <a:endParaRPr lang="en-GB"/>
        </a:p>
      </dgm:t>
    </dgm:pt>
    <dgm:pt modelId="{FE8E7E47-228A-4508-99CB-108778DA56E9}">
      <dgm:prSet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6</a:t>
          </a:r>
        </a:p>
      </dgm:t>
    </dgm:pt>
    <dgm:pt modelId="{C7B507E3-26F4-4EF3-8155-25098704C281}" type="parTrans" cxnId="{88452AD1-F79A-4569-B3B5-979AF833092A}">
      <dgm:prSet/>
      <dgm:spPr/>
      <dgm:t>
        <a:bodyPr/>
        <a:lstStyle/>
        <a:p>
          <a:endParaRPr lang="en-GB"/>
        </a:p>
      </dgm:t>
    </dgm:pt>
    <dgm:pt modelId="{C9924CC8-51FC-44B4-8584-1673E882FE60}" type="sibTrans" cxnId="{88452AD1-F79A-4569-B3B5-979AF833092A}">
      <dgm:prSet/>
      <dgm:spPr/>
      <dgm:t>
        <a:bodyPr/>
        <a:lstStyle/>
        <a:p>
          <a:endParaRPr lang="en-GB"/>
        </a:p>
      </dgm:t>
    </dgm:pt>
    <dgm:pt modelId="{B38FA6CB-F3BE-4638-81F5-F30B3D4981A9}">
      <dgm:prSet/>
      <dgm:spPr>
        <a:solidFill>
          <a:srgbClr val="7414DC"/>
        </a:solidFill>
        <a:ln>
          <a:solidFill>
            <a:srgbClr val="00A794"/>
          </a:solidFill>
        </a:ln>
      </dgm:spPr>
      <dgm:t>
        <a:bodyPr/>
        <a:lstStyle/>
        <a:p>
          <a:r>
            <a:rPr lang="en-GB"/>
            <a:t>7</a:t>
          </a:r>
        </a:p>
      </dgm:t>
    </dgm:pt>
    <dgm:pt modelId="{EA44C528-AB17-4171-A6D0-04173BE459D1}" type="parTrans" cxnId="{E270E818-2897-408F-A3A3-4BAEA6D679E3}">
      <dgm:prSet/>
      <dgm:spPr/>
      <dgm:t>
        <a:bodyPr/>
        <a:lstStyle/>
        <a:p>
          <a:endParaRPr lang="en-GB"/>
        </a:p>
      </dgm:t>
    </dgm:pt>
    <dgm:pt modelId="{A389F477-A1DE-4D53-84A2-E905B3C1861F}" type="sibTrans" cxnId="{E270E818-2897-408F-A3A3-4BAEA6D679E3}">
      <dgm:prSet/>
      <dgm:spPr/>
      <dgm:t>
        <a:bodyPr/>
        <a:lstStyle/>
        <a:p>
          <a:endParaRPr lang="en-GB"/>
        </a:p>
      </dgm:t>
    </dgm:pt>
    <dgm:pt modelId="{E8FAF16C-3780-4BD1-A8A2-3D66339678E1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Appointment Secretary sends Welcome Email to volunteer and copy the Induction Mentor and GSL</a:t>
          </a:r>
        </a:p>
      </dgm:t>
    </dgm:pt>
    <dgm:pt modelId="{E41A8D98-6107-48E9-BA19-9E3AA4E59091}" type="parTrans" cxnId="{59718F62-51A5-4A91-9938-BFBC433366F9}">
      <dgm:prSet/>
      <dgm:spPr/>
      <dgm:t>
        <a:bodyPr/>
        <a:lstStyle/>
        <a:p>
          <a:endParaRPr lang="en-GB"/>
        </a:p>
      </dgm:t>
    </dgm:pt>
    <dgm:pt modelId="{7D66CF92-B896-4598-A55F-D1576BE990A5}" type="sibTrans" cxnId="{59718F62-51A5-4A91-9938-BFBC433366F9}">
      <dgm:prSet/>
      <dgm:spPr/>
      <dgm:t>
        <a:bodyPr/>
        <a:lstStyle/>
        <a:p>
          <a:endParaRPr lang="en-GB"/>
        </a:p>
      </dgm:t>
    </dgm:pt>
    <dgm:pt modelId="{4AAD38AB-6D63-4AA2-9385-377B2D680D1B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Induction Mentor introduces themselves via email or in person with contact details and begins induction.</a:t>
          </a:r>
        </a:p>
      </dgm:t>
    </dgm:pt>
    <dgm:pt modelId="{37403CFC-3241-425B-A6C3-BC90C9F1C045}" type="parTrans" cxnId="{2BD516DB-0639-4C9D-B35F-0F22A1718D52}">
      <dgm:prSet/>
      <dgm:spPr/>
      <dgm:t>
        <a:bodyPr/>
        <a:lstStyle/>
        <a:p>
          <a:endParaRPr lang="en-GB"/>
        </a:p>
      </dgm:t>
    </dgm:pt>
    <dgm:pt modelId="{00911D65-6DF4-4CE7-B0D4-2D3DC50CAA82}" type="sibTrans" cxnId="{2BD516DB-0639-4C9D-B35F-0F22A1718D52}">
      <dgm:prSet/>
      <dgm:spPr/>
      <dgm:t>
        <a:bodyPr/>
        <a:lstStyle/>
        <a:p>
          <a:endParaRPr lang="en-GB"/>
        </a:p>
      </dgm:t>
    </dgm:pt>
    <dgm:pt modelId="{154E4200-5B57-431A-BF00-7D0E80CE663A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See Induction Mentor Guide below (B)</a:t>
          </a:r>
        </a:p>
      </dgm:t>
    </dgm:pt>
    <dgm:pt modelId="{6A3084FE-CDDA-40F0-95A4-A95E917F87A0}" type="parTrans" cxnId="{3F59E86B-4775-4515-B88F-E7DED7568999}">
      <dgm:prSet/>
      <dgm:spPr/>
      <dgm:t>
        <a:bodyPr/>
        <a:lstStyle/>
        <a:p>
          <a:endParaRPr lang="en-GB"/>
        </a:p>
      </dgm:t>
    </dgm:pt>
    <dgm:pt modelId="{002109C5-1B91-4838-A376-5C7A7E26FA9B}" type="sibTrans" cxnId="{3F59E86B-4775-4515-B88F-E7DED7568999}">
      <dgm:prSet/>
      <dgm:spPr/>
      <dgm:t>
        <a:bodyPr/>
        <a:lstStyle/>
        <a:p>
          <a:endParaRPr lang="en-GB"/>
        </a:p>
      </dgm:t>
    </dgm:pt>
    <dgm:pt modelId="{30A33387-3102-4CA3-868E-17E3C0CCF30A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4 Month Review, see below (C)</a:t>
          </a:r>
        </a:p>
      </dgm:t>
    </dgm:pt>
    <dgm:pt modelId="{D2AC7117-57D3-473A-B5CE-2D689E95FECD}" type="parTrans" cxnId="{56A22BAB-8D18-4CD8-BAB1-DFA6A2A1AF42}">
      <dgm:prSet/>
      <dgm:spPr/>
      <dgm:t>
        <a:bodyPr/>
        <a:lstStyle/>
        <a:p>
          <a:endParaRPr lang="en-GB"/>
        </a:p>
      </dgm:t>
    </dgm:pt>
    <dgm:pt modelId="{22D9C841-4C76-4E29-897A-18FE0A714FB5}" type="sibTrans" cxnId="{56A22BAB-8D18-4CD8-BAB1-DFA6A2A1AF42}">
      <dgm:prSet/>
      <dgm:spPr/>
      <dgm:t>
        <a:bodyPr/>
        <a:lstStyle/>
        <a:p>
          <a:endParaRPr lang="en-GB"/>
        </a:p>
      </dgm:t>
    </dgm:pt>
    <dgm:pt modelId="{BAB29602-760D-42AC-8158-FE99A80E94EE}">
      <dgm:prSet phldrT="[Text]"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GSL allocates Induction Mentor (agreed with Induction Mentor) and advises Appointment Secretary</a:t>
          </a:r>
        </a:p>
      </dgm:t>
    </dgm:pt>
    <dgm:pt modelId="{0032EFF1-DAEB-467D-AE8E-0E3BDA2FFD07}" type="parTrans" cxnId="{69471ACB-8605-4C5D-81C4-9D85337AF4FD}">
      <dgm:prSet/>
      <dgm:spPr/>
      <dgm:t>
        <a:bodyPr/>
        <a:lstStyle/>
        <a:p>
          <a:endParaRPr lang="en-GB"/>
        </a:p>
      </dgm:t>
    </dgm:pt>
    <dgm:pt modelId="{F54FC7C2-49DE-496E-8218-8E1B19A684DE}" type="sibTrans" cxnId="{69471ACB-8605-4C5D-81C4-9D85337AF4FD}">
      <dgm:prSet/>
      <dgm:spPr/>
      <dgm:t>
        <a:bodyPr/>
        <a:lstStyle/>
        <a:p>
          <a:endParaRPr lang="en-GB"/>
        </a:p>
      </dgm:t>
    </dgm:pt>
    <dgm:pt modelId="{3E7714D6-508C-4E42-BC2A-F7612E9AFDC6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AAC process (meeting, references initiated if required) [Appointment Secretary]</a:t>
          </a:r>
        </a:p>
      </dgm:t>
    </dgm:pt>
    <dgm:pt modelId="{58833B0F-9FC1-44AC-8720-6D144C40351D}" type="parTrans" cxnId="{8C0BBE94-E131-4F3A-97B8-8F49B6D5CAC2}">
      <dgm:prSet/>
      <dgm:spPr/>
      <dgm:t>
        <a:bodyPr/>
        <a:lstStyle/>
        <a:p>
          <a:endParaRPr lang="en-GB"/>
        </a:p>
      </dgm:t>
    </dgm:pt>
    <dgm:pt modelId="{FE279661-9BE2-4368-838E-E5E9324CA58E}" type="sibTrans" cxnId="{8C0BBE94-E131-4F3A-97B8-8F49B6D5CAC2}">
      <dgm:prSet/>
      <dgm:spPr/>
      <dgm:t>
        <a:bodyPr/>
        <a:lstStyle/>
        <a:p>
          <a:endParaRPr lang="en-GB"/>
        </a:p>
      </dgm:t>
    </dgm:pt>
    <dgm:pt modelId="{8B9C7D13-43C7-43BA-8001-CA2651EEB680}">
      <dgm:prSet custT="1"/>
      <dgm:spPr>
        <a:ln>
          <a:solidFill>
            <a:srgbClr val="00A794"/>
          </a:solidFill>
        </a:ln>
      </dgm:spPr>
      <dgm:t>
        <a:bodyPr/>
        <a:lstStyle/>
        <a:p>
          <a:r>
            <a:rPr lang="en-GB" sz="1200"/>
            <a:t>See Welcome email below (A)</a:t>
          </a:r>
        </a:p>
      </dgm:t>
    </dgm:pt>
    <dgm:pt modelId="{12F3D42E-47D9-4A3C-95A5-246394EDFA3E}" type="parTrans" cxnId="{79A20AFF-0D13-41F5-8531-B01D0AC63E16}">
      <dgm:prSet/>
      <dgm:spPr/>
    </dgm:pt>
    <dgm:pt modelId="{7499D79F-44CE-4BE9-8025-59B80E4547B9}" type="sibTrans" cxnId="{79A20AFF-0D13-41F5-8531-B01D0AC63E16}">
      <dgm:prSet/>
      <dgm:spPr/>
    </dgm:pt>
    <dgm:pt modelId="{3D5A20D5-37E2-486B-B116-728FBEBEF94F}" type="pres">
      <dgm:prSet presAssocID="{292DEA2E-9DB4-46B1-B31E-37DF96A9100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81C14C1-20FA-49BD-A964-75AD2600E2C1}" type="pres">
      <dgm:prSet presAssocID="{2F1AC2F1-9C00-4B00-AFCA-892449F48341}" presName="composite" presStyleCnt="0"/>
      <dgm:spPr/>
    </dgm:pt>
    <dgm:pt modelId="{A79364FC-80A8-4CC0-8C6A-D09B4A4225F2}" type="pres">
      <dgm:prSet presAssocID="{2F1AC2F1-9C00-4B00-AFCA-892449F48341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9909374-199D-4E38-8E55-7B5112D63A43}" type="pres">
      <dgm:prSet presAssocID="{2F1AC2F1-9C00-4B00-AFCA-892449F48341}" presName="descendantText" presStyleLbl="alignAcc1" presStyleIdx="0" presStyleCnt="7" custScale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FFD763-4899-4A8A-9CBB-DB0FA1547F82}" type="pres">
      <dgm:prSet presAssocID="{68A681A9-F3C2-4463-ABC2-715653C0C51D}" presName="sp" presStyleCnt="0"/>
      <dgm:spPr/>
    </dgm:pt>
    <dgm:pt modelId="{1A854B68-C60C-4C4A-93EC-BD38A2341EE6}" type="pres">
      <dgm:prSet presAssocID="{1BF39256-9E03-43DF-AC0F-3E75910CF1D3}" presName="composite" presStyleCnt="0"/>
      <dgm:spPr/>
    </dgm:pt>
    <dgm:pt modelId="{4A484F07-2CA2-4F9C-B046-8C66B56B3E6D}" type="pres">
      <dgm:prSet presAssocID="{1BF39256-9E03-43DF-AC0F-3E75910CF1D3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A3BFD6-8802-4246-BF62-9CEAEA62E504}" type="pres">
      <dgm:prSet presAssocID="{1BF39256-9E03-43DF-AC0F-3E75910CF1D3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7FB6F-4D0A-4639-8C35-56F2E69BBBF1}" type="pres">
      <dgm:prSet presAssocID="{A51E2411-9A64-4ACD-B1AB-E12667BD4161}" presName="sp" presStyleCnt="0"/>
      <dgm:spPr/>
    </dgm:pt>
    <dgm:pt modelId="{AFBBF7DA-8F51-40CD-B782-E7CBB41651A5}" type="pres">
      <dgm:prSet presAssocID="{6FEC15CA-359B-4119-9C6F-4777ABBD68E3}" presName="composite" presStyleCnt="0"/>
      <dgm:spPr/>
    </dgm:pt>
    <dgm:pt modelId="{BC827D02-2D54-461B-A9CE-A6783F576E0B}" type="pres">
      <dgm:prSet presAssocID="{6FEC15CA-359B-4119-9C6F-4777ABBD68E3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144B39-4E8D-4FC0-9DF8-106B01C9C7AD}" type="pres">
      <dgm:prSet presAssocID="{6FEC15CA-359B-4119-9C6F-4777ABBD68E3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8648F3-3BA5-434C-B326-8992062A6951}" type="pres">
      <dgm:prSet presAssocID="{EF4CACBD-BAC8-43C5-B3A1-6ECE9484D11F}" presName="sp" presStyleCnt="0"/>
      <dgm:spPr/>
    </dgm:pt>
    <dgm:pt modelId="{5C98B638-5195-4AB7-8EDB-3FF748C42833}" type="pres">
      <dgm:prSet presAssocID="{EDAA4C9E-0B63-4D19-8CB1-796FC85B9A7B}" presName="composite" presStyleCnt="0"/>
      <dgm:spPr/>
    </dgm:pt>
    <dgm:pt modelId="{2B6A910B-67C2-46B2-9E9E-F1E0E68700BA}" type="pres">
      <dgm:prSet presAssocID="{EDAA4C9E-0B63-4D19-8CB1-796FC85B9A7B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28BAFC-D747-429B-A0D2-EB4FD2B848CC}" type="pres">
      <dgm:prSet presAssocID="{EDAA4C9E-0B63-4D19-8CB1-796FC85B9A7B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9C5C55-3BAB-4242-A9AC-398CF965718E}" type="pres">
      <dgm:prSet presAssocID="{E5B8A4FB-5955-4385-8667-A17C56ECE333}" presName="sp" presStyleCnt="0"/>
      <dgm:spPr/>
    </dgm:pt>
    <dgm:pt modelId="{FA63192E-E370-4E33-903A-560F708EB0F4}" type="pres">
      <dgm:prSet presAssocID="{DC16BDB4-088A-4607-B0CC-A6207918468E}" presName="composite" presStyleCnt="0"/>
      <dgm:spPr/>
    </dgm:pt>
    <dgm:pt modelId="{E2BB0AA6-4561-4532-B470-B6FCC11F286E}" type="pres">
      <dgm:prSet presAssocID="{DC16BDB4-088A-4607-B0CC-A6207918468E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0454C9-3391-4751-BFA7-A9C26106BF01}" type="pres">
      <dgm:prSet presAssocID="{DC16BDB4-088A-4607-B0CC-A6207918468E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0A9ACB-D452-41EC-9471-562270B3CA63}" type="pres">
      <dgm:prSet presAssocID="{CCE83C4E-A997-4D10-B4F7-B1C9ED9903E6}" presName="sp" presStyleCnt="0"/>
      <dgm:spPr/>
    </dgm:pt>
    <dgm:pt modelId="{080E4828-4CA1-45E7-BED3-E0D8EC33F6A5}" type="pres">
      <dgm:prSet presAssocID="{FE8E7E47-228A-4508-99CB-108778DA56E9}" presName="composite" presStyleCnt="0"/>
      <dgm:spPr/>
    </dgm:pt>
    <dgm:pt modelId="{1D0D4E5C-8184-4658-BB68-4123323138DC}" type="pres">
      <dgm:prSet presAssocID="{FE8E7E47-228A-4508-99CB-108778DA56E9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A4915B-A7A3-4640-A93E-1063C8EF79D0}" type="pres">
      <dgm:prSet presAssocID="{FE8E7E47-228A-4508-99CB-108778DA56E9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785D55-2463-4924-AEC4-A8E776D8B253}" type="pres">
      <dgm:prSet presAssocID="{C9924CC8-51FC-44B4-8584-1673E882FE60}" presName="sp" presStyleCnt="0"/>
      <dgm:spPr/>
    </dgm:pt>
    <dgm:pt modelId="{BE825B62-9AAB-4BB6-A639-C929FEBAF192}" type="pres">
      <dgm:prSet presAssocID="{B38FA6CB-F3BE-4638-81F5-F30B3D4981A9}" presName="composite" presStyleCnt="0"/>
      <dgm:spPr/>
    </dgm:pt>
    <dgm:pt modelId="{2B550ABD-0EB7-4A11-A9D3-869867F46575}" type="pres">
      <dgm:prSet presAssocID="{B38FA6CB-F3BE-4638-81F5-F30B3D4981A9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8DE0893-4995-4407-A504-268FACCBA55A}" type="pres">
      <dgm:prSet presAssocID="{B38FA6CB-F3BE-4638-81F5-F30B3D4981A9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C816968-1780-4115-A881-70447C89CFCC}" type="presOf" srcId="{3E7714D6-508C-4E42-BC2A-F7612E9AFDC6}" destId="{0628BAFC-D747-429B-A0D2-EB4FD2B848CC}" srcOrd="0" destOrd="1" presId="urn:microsoft.com/office/officeart/2005/8/layout/chevron2"/>
    <dgm:cxn modelId="{FC976105-3019-46C9-BAA2-892F59FBFE6C}" srcId="{1BF39256-9E03-43DF-AC0F-3E75910CF1D3}" destId="{F7C8F05D-A041-46D7-A110-E919DE2C0B84}" srcOrd="1" destOrd="0" parTransId="{B59CEF4F-30A4-4166-ACC6-83E55DDE5729}" sibTransId="{E82A3247-75C6-4C4A-B547-C70117D5461C}"/>
    <dgm:cxn modelId="{E26A143E-D6A8-4B13-95D5-B00CE1AA2F07}" type="presOf" srcId="{02F86AA2-6598-4498-84B0-9F5A50810CBF}" destId="{0628BAFC-D747-429B-A0D2-EB4FD2B848CC}" srcOrd="0" destOrd="0" presId="urn:microsoft.com/office/officeart/2005/8/layout/chevron2"/>
    <dgm:cxn modelId="{6811B967-F3F9-4869-ADFD-BDBF131B81AA}" type="presOf" srcId="{8EAE41E0-29CB-4B5C-8A00-7883C512C150}" destId="{2C144B39-4E8D-4FC0-9DF8-106B01C9C7AD}" srcOrd="0" destOrd="0" presId="urn:microsoft.com/office/officeart/2005/8/layout/chevron2"/>
    <dgm:cxn modelId="{E270E818-2897-408F-A3A3-4BAEA6D679E3}" srcId="{292DEA2E-9DB4-46B1-B31E-37DF96A91008}" destId="{B38FA6CB-F3BE-4638-81F5-F30B3D4981A9}" srcOrd="6" destOrd="0" parTransId="{EA44C528-AB17-4171-A6D0-04173BE459D1}" sibTransId="{A389F477-A1DE-4D53-84A2-E905B3C1861F}"/>
    <dgm:cxn modelId="{76BBAEFD-855B-4CA8-9936-C85EE542EF20}" srcId="{292DEA2E-9DB4-46B1-B31E-37DF96A91008}" destId="{1BF39256-9E03-43DF-AC0F-3E75910CF1D3}" srcOrd="1" destOrd="0" parTransId="{2261ABA0-A14B-4BC2-A06D-2BDD2E356E7D}" sibTransId="{A51E2411-9A64-4ACD-B1AB-E12667BD4161}"/>
    <dgm:cxn modelId="{3F59E86B-4775-4515-B88F-E7DED7568999}" srcId="{FE8E7E47-228A-4508-99CB-108778DA56E9}" destId="{154E4200-5B57-431A-BF00-7D0E80CE663A}" srcOrd="1" destOrd="0" parTransId="{6A3084FE-CDDA-40F0-95A4-A95E917F87A0}" sibTransId="{002109C5-1B91-4838-A376-5C7A7E26FA9B}"/>
    <dgm:cxn modelId="{95A2267B-3C5F-4165-8058-53F6BFCF0EC6}" type="presOf" srcId="{4AAD38AB-6D63-4AA2-9385-377B2D680D1B}" destId="{24A4915B-A7A3-4640-A93E-1063C8EF79D0}" srcOrd="0" destOrd="0" presId="urn:microsoft.com/office/officeart/2005/8/layout/chevron2"/>
    <dgm:cxn modelId="{FE37943E-31A0-47AC-B688-96BF9613D6B0}" type="presOf" srcId="{FE8E7E47-228A-4508-99CB-108778DA56E9}" destId="{1D0D4E5C-8184-4658-BB68-4123323138DC}" srcOrd="0" destOrd="0" presId="urn:microsoft.com/office/officeart/2005/8/layout/chevron2"/>
    <dgm:cxn modelId="{79A20AFF-0D13-41F5-8531-B01D0AC63E16}" srcId="{DC16BDB4-088A-4607-B0CC-A6207918468E}" destId="{8B9C7D13-43C7-43BA-8001-CA2651EEB680}" srcOrd="1" destOrd="0" parTransId="{12F3D42E-47D9-4A3C-95A5-246394EDFA3E}" sibTransId="{7499D79F-44CE-4BE9-8025-59B80E4547B9}"/>
    <dgm:cxn modelId="{C16147BA-B5DF-4CDB-B776-CF9374A140AF}" srcId="{EDAA4C9E-0B63-4D19-8CB1-796FC85B9A7B}" destId="{02F86AA2-6598-4498-84B0-9F5A50810CBF}" srcOrd="0" destOrd="0" parTransId="{F1D425FB-398E-43A0-BB61-C23C7F802E16}" sibTransId="{2BE995A6-02FF-4396-B119-E6700D6AE967}"/>
    <dgm:cxn modelId="{69471ACB-8605-4C5D-81C4-9D85337AF4FD}" srcId="{6FEC15CA-359B-4119-9C6F-4777ABBD68E3}" destId="{BAB29602-760D-42AC-8158-FE99A80E94EE}" srcOrd="1" destOrd="0" parTransId="{0032EFF1-DAEB-467D-AE8E-0E3BDA2FFD07}" sibTransId="{F54FC7C2-49DE-496E-8218-8E1B19A684DE}"/>
    <dgm:cxn modelId="{88452AD1-F79A-4569-B3B5-979AF833092A}" srcId="{292DEA2E-9DB4-46B1-B31E-37DF96A91008}" destId="{FE8E7E47-228A-4508-99CB-108778DA56E9}" srcOrd="5" destOrd="0" parTransId="{C7B507E3-26F4-4EF3-8155-25098704C281}" sibTransId="{C9924CC8-51FC-44B4-8584-1673E882FE60}"/>
    <dgm:cxn modelId="{002EF54C-8A58-4FBD-9899-7FB0522D88DF}" type="presOf" srcId="{BAB29602-760D-42AC-8158-FE99A80E94EE}" destId="{2C144B39-4E8D-4FC0-9DF8-106B01C9C7AD}" srcOrd="0" destOrd="1" presId="urn:microsoft.com/office/officeart/2005/8/layout/chevron2"/>
    <dgm:cxn modelId="{D5C8C1DA-8A68-4FDB-A66C-C29A2660C84F}" type="presOf" srcId="{E7BE5002-7E97-4BEF-BA3C-234F396B6D21}" destId="{45A3BFD6-8802-4246-BF62-9CEAEA62E504}" srcOrd="0" destOrd="2" presId="urn:microsoft.com/office/officeart/2005/8/layout/chevron2"/>
    <dgm:cxn modelId="{B827AD79-6026-482B-A3DE-94579A134D85}" type="presOf" srcId="{EDAA4C9E-0B63-4D19-8CB1-796FC85B9A7B}" destId="{2B6A910B-67C2-46B2-9E9E-F1E0E68700BA}" srcOrd="0" destOrd="0" presId="urn:microsoft.com/office/officeart/2005/8/layout/chevron2"/>
    <dgm:cxn modelId="{09FAA49D-82CB-4E7A-A7B2-21D0B9FD00F4}" srcId="{292DEA2E-9DB4-46B1-B31E-37DF96A91008}" destId="{6FEC15CA-359B-4119-9C6F-4777ABBD68E3}" srcOrd="2" destOrd="0" parTransId="{7309862A-F260-42F2-9C2D-1EE3DC507E08}" sibTransId="{EF4CACBD-BAC8-43C5-B3A1-6ECE9484D11F}"/>
    <dgm:cxn modelId="{83EFDE86-F831-4A7A-AFEE-DF1B880B1507}" srcId="{1BF39256-9E03-43DF-AC0F-3E75910CF1D3}" destId="{69B9504A-5BDA-42D1-A18D-0396C946FCD8}" srcOrd="0" destOrd="0" parTransId="{DA967856-1F08-4C76-BDD1-98A800E13372}" sibTransId="{B86196FA-5AB7-4031-9869-6967F6466693}"/>
    <dgm:cxn modelId="{6C839E48-35CC-4383-8A36-A28DAAF5E28D}" type="presOf" srcId="{2A516AF5-E2F9-4FC5-BDDB-574636AAD62C}" destId="{49909374-199D-4E38-8E55-7B5112D63A43}" srcOrd="0" destOrd="0" presId="urn:microsoft.com/office/officeart/2005/8/layout/chevron2"/>
    <dgm:cxn modelId="{47D3F50C-7321-4A06-A480-3AC64AF42604}" type="presOf" srcId="{B38FA6CB-F3BE-4638-81F5-F30B3D4981A9}" destId="{2B550ABD-0EB7-4A11-A9D3-869867F46575}" srcOrd="0" destOrd="0" presId="urn:microsoft.com/office/officeart/2005/8/layout/chevron2"/>
    <dgm:cxn modelId="{59718F62-51A5-4A91-9938-BFBC433366F9}" srcId="{DC16BDB4-088A-4607-B0CC-A6207918468E}" destId="{E8FAF16C-3780-4BD1-A8A2-3D66339678E1}" srcOrd="0" destOrd="0" parTransId="{E41A8D98-6107-48E9-BA19-9E3AA4E59091}" sibTransId="{7D66CF92-B896-4598-A55F-D1576BE990A5}"/>
    <dgm:cxn modelId="{219B8F1B-5760-4F08-9D61-A5E22890DE4C}" type="presOf" srcId="{2F1AC2F1-9C00-4B00-AFCA-892449F48341}" destId="{A79364FC-80A8-4CC0-8C6A-D09B4A4225F2}" srcOrd="0" destOrd="0" presId="urn:microsoft.com/office/officeart/2005/8/layout/chevron2"/>
    <dgm:cxn modelId="{2BD516DB-0639-4C9D-B35F-0F22A1718D52}" srcId="{FE8E7E47-228A-4508-99CB-108778DA56E9}" destId="{4AAD38AB-6D63-4AA2-9385-377B2D680D1B}" srcOrd="0" destOrd="0" parTransId="{37403CFC-3241-425B-A6C3-BC90C9F1C045}" sibTransId="{00911D65-6DF4-4CE7-B0D4-2D3DC50CAA82}"/>
    <dgm:cxn modelId="{56A22BAB-8D18-4CD8-BAB1-DFA6A2A1AF42}" srcId="{B38FA6CB-F3BE-4638-81F5-F30B3D4981A9}" destId="{30A33387-3102-4CA3-868E-17E3C0CCF30A}" srcOrd="0" destOrd="0" parTransId="{D2AC7117-57D3-473A-B5CE-2D689E95FECD}" sibTransId="{22D9C841-4C76-4E29-897A-18FE0A714FB5}"/>
    <dgm:cxn modelId="{58076DEF-9FCB-4C51-995C-6BD6F9994D47}" type="presOf" srcId="{154E4200-5B57-431A-BF00-7D0E80CE663A}" destId="{24A4915B-A7A3-4640-A93E-1063C8EF79D0}" srcOrd="0" destOrd="1" presId="urn:microsoft.com/office/officeart/2005/8/layout/chevron2"/>
    <dgm:cxn modelId="{12BFE35F-AC76-4269-93F9-6927E75E5AA0}" type="presOf" srcId="{69B9504A-5BDA-42D1-A18D-0396C946FCD8}" destId="{45A3BFD6-8802-4246-BF62-9CEAEA62E504}" srcOrd="0" destOrd="0" presId="urn:microsoft.com/office/officeart/2005/8/layout/chevron2"/>
    <dgm:cxn modelId="{75AAD0CC-4CEE-470F-B1AC-CAAFDD0A56A4}" type="presOf" srcId="{292DEA2E-9DB4-46B1-B31E-37DF96A91008}" destId="{3D5A20D5-37E2-486B-B116-728FBEBEF94F}" srcOrd="0" destOrd="0" presId="urn:microsoft.com/office/officeart/2005/8/layout/chevron2"/>
    <dgm:cxn modelId="{9CF645D7-9C15-4D46-B387-CF779821A516}" type="presOf" srcId="{8B9C7D13-43C7-43BA-8001-CA2651EEB680}" destId="{EC0454C9-3391-4751-BFA7-A9C26106BF01}" srcOrd="0" destOrd="1" presId="urn:microsoft.com/office/officeart/2005/8/layout/chevron2"/>
    <dgm:cxn modelId="{58270C3E-22A1-4987-806A-0EAC8AC20DA3}" type="presOf" srcId="{30A33387-3102-4CA3-868E-17E3C0CCF30A}" destId="{A8DE0893-4995-4407-A504-268FACCBA55A}" srcOrd="0" destOrd="0" presId="urn:microsoft.com/office/officeart/2005/8/layout/chevron2"/>
    <dgm:cxn modelId="{A414DC75-2681-4D80-94BF-0CF35AF8653C}" type="presOf" srcId="{F7C8F05D-A041-46D7-A110-E919DE2C0B84}" destId="{45A3BFD6-8802-4246-BF62-9CEAEA62E504}" srcOrd="0" destOrd="1" presId="urn:microsoft.com/office/officeart/2005/8/layout/chevron2"/>
    <dgm:cxn modelId="{4C43D157-34E9-42B9-90A3-085D9D6EFAE5}" srcId="{6FEC15CA-359B-4119-9C6F-4777ABBD68E3}" destId="{8EAE41E0-29CB-4B5C-8A00-7883C512C150}" srcOrd="0" destOrd="0" parTransId="{5061FED3-6ADE-45FE-BC22-46D37B651E97}" sibTransId="{66D4DABE-BF75-4B70-AD9F-44324087FB5E}"/>
    <dgm:cxn modelId="{27B9F222-FEE2-4BFB-8588-3535F11F7A2C}" srcId="{292DEA2E-9DB4-46B1-B31E-37DF96A91008}" destId="{2F1AC2F1-9C00-4B00-AFCA-892449F48341}" srcOrd="0" destOrd="0" parTransId="{05680ABB-F1AB-4F6E-BD64-C6AA402C81C2}" sibTransId="{68A681A9-F3C2-4463-ABC2-715653C0C51D}"/>
    <dgm:cxn modelId="{536A082B-DB5F-470F-B506-90063D4D034C}" type="presOf" srcId="{1BF39256-9E03-43DF-AC0F-3E75910CF1D3}" destId="{4A484F07-2CA2-4F9C-B046-8C66B56B3E6D}" srcOrd="0" destOrd="0" presId="urn:microsoft.com/office/officeart/2005/8/layout/chevron2"/>
    <dgm:cxn modelId="{CE9D3D3E-7F72-404C-AB63-8D56D9D1A3E7}" srcId="{292DEA2E-9DB4-46B1-B31E-37DF96A91008}" destId="{EDAA4C9E-0B63-4D19-8CB1-796FC85B9A7B}" srcOrd="3" destOrd="0" parTransId="{1938F327-1E87-46F1-AF8C-3AA95A5BBF2D}" sibTransId="{E5B8A4FB-5955-4385-8667-A17C56ECE333}"/>
    <dgm:cxn modelId="{A2879FF2-F95E-4E9B-AEC8-4BE9F05391A9}" type="presOf" srcId="{DC16BDB4-088A-4607-B0CC-A6207918468E}" destId="{E2BB0AA6-4561-4532-B470-B6FCC11F286E}" srcOrd="0" destOrd="0" presId="urn:microsoft.com/office/officeart/2005/8/layout/chevron2"/>
    <dgm:cxn modelId="{C3E1DFCF-3751-4485-9773-E0235F5F60C3}" srcId="{1BF39256-9E03-43DF-AC0F-3E75910CF1D3}" destId="{E7BE5002-7E97-4BEF-BA3C-234F396B6D21}" srcOrd="2" destOrd="0" parTransId="{450BE294-7848-4387-AB2B-7C2906E0AC90}" sibTransId="{9240937E-6476-40D5-B703-6D40258B5A88}"/>
    <dgm:cxn modelId="{ED87025E-FF46-4012-832E-1815C35C4DCF}" srcId="{292DEA2E-9DB4-46B1-B31E-37DF96A91008}" destId="{DC16BDB4-088A-4607-B0CC-A6207918468E}" srcOrd="4" destOrd="0" parTransId="{B651A3BE-6741-4CBF-AD00-64C5A0A81DA8}" sibTransId="{CCE83C4E-A997-4D10-B4F7-B1C9ED9903E6}"/>
    <dgm:cxn modelId="{AE272E55-1201-490B-A5E8-9B7D84EDD5FC}" type="presOf" srcId="{E8FAF16C-3780-4BD1-A8A2-3D66339678E1}" destId="{EC0454C9-3391-4751-BFA7-A9C26106BF01}" srcOrd="0" destOrd="0" presId="urn:microsoft.com/office/officeart/2005/8/layout/chevron2"/>
    <dgm:cxn modelId="{06048131-0E9B-4EA3-B015-031582922994}" type="presOf" srcId="{6FEC15CA-359B-4119-9C6F-4777ABBD68E3}" destId="{BC827D02-2D54-461B-A9CE-A6783F576E0B}" srcOrd="0" destOrd="0" presId="urn:microsoft.com/office/officeart/2005/8/layout/chevron2"/>
    <dgm:cxn modelId="{D8BEB1E6-5159-4ACA-93FB-15506340B9EA}" srcId="{2F1AC2F1-9C00-4B00-AFCA-892449F48341}" destId="{2A516AF5-E2F9-4FC5-BDDB-574636AAD62C}" srcOrd="0" destOrd="0" parTransId="{63CE2C65-C442-4452-B741-B4D91F05F8A4}" sibTransId="{676B1E89-C20B-4FFF-A8A5-38E7BE57FBBA}"/>
    <dgm:cxn modelId="{8C0BBE94-E131-4F3A-97B8-8F49B6D5CAC2}" srcId="{EDAA4C9E-0B63-4D19-8CB1-796FC85B9A7B}" destId="{3E7714D6-508C-4E42-BC2A-F7612E9AFDC6}" srcOrd="1" destOrd="0" parTransId="{58833B0F-9FC1-44AC-8720-6D144C40351D}" sibTransId="{FE279661-9BE2-4368-838E-E5E9324CA58E}"/>
    <dgm:cxn modelId="{CC9C8045-B328-4BCC-B251-E2FB8ABA5B75}" type="presParOf" srcId="{3D5A20D5-37E2-486B-B116-728FBEBEF94F}" destId="{681C14C1-20FA-49BD-A964-75AD2600E2C1}" srcOrd="0" destOrd="0" presId="urn:microsoft.com/office/officeart/2005/8/layout/chevron2"/>
    <dgm:cxn modelId="{5169C3D6-C70F-44F6-ABB8-F6676FC452FC}" type="presParOf" srcId="{681C14C1-20FA-49BD-A964-75AD2600E2C1}" destId="{A79364FC-80A8-4CC0-8C6A-D09B4A4225F2}" srcOrd="0" destOrd="0" presId="urn:microsoft.com/office/officeart/2005/8/layout/chevron2"/>
    <dgm:cxn modelId="{2377ED82-3596-4B00-8745-6FD08678FFA6}" type="presParOf" srcId="{681C14C1-20FA-49BD-A964-75AD2600E2C1}" destId="{49909374-199D-4E38-8E55-7B5112D63A43}" srcOrd="1" destOrd="0" presId="urn:microsoft.com/office/officeart/2005/8/layout/chevron2"/>
    <dgm:cxn modelId="{26481B68-4FAE-405F-9DB2-9F56DA7F0531}" type="presParOf" srcId="{3D5A20D5-37E2-486B-B116-728FBEBEF94F}" destId="{42FFD763-4899-4A8A-9CBB-DB0FA1547F82}" srcOrd="1" destOrd="0" presId="urn:microsoft.com/office/officeart/2005/8/layout/chevron2"/>
    <dgm:cxn modelId="{727B409B-0FB6-4CEE-B900-34787E6DF3E2}" type="presParOf" srcId="{3D5A20D5-37E2-486B-B116-728FBEBEF94F}" destId="{1A854B68-C60C-4C4A-93EC-BD38A2341EE6}" srcOrd="2" destOrd="0" presId="urn:microsoft.com/office/officeart/2005/8/layout/chevron2"/>
    <dgm:cxn modelId="{03754412-37A0-4CF5-B4EB-93BD3BB2C791}" type="presParOf" srcId="{1A854B68-C60C-4C4A-93EC-BD38A2341EE6}" destId="{4A484F07-2CA2-4F9C-B046-8C66B56B3E6D}" srcOrd="0" destOrd="0" presId="urn:microsoft.com/office/officeart/2005/8/layout/chevron2"/>
    <dgm:cxn modelId="{46DF0CE0-FB73-4AA4-B07B-927A2AFCB2EF}" type="presParOf" srcId="{1A854B68-C60C-4C4A-93EC-BD38A2341EE6}" destId="{45A3BFD6-8802-4246-BF62-9CEAEA62E504}" srcOrd="1" destOrd="0" presId="urn:microsoft.com/office/officeart/2005/8/layout/chevron2"/>
    <dgm:cxn modelId="{3A77357E-DB1C-46A7-8794-E0675C75F548}" type="presParOf" srcId="{3D5A20D5-37E2-486B-B116-728FBEBEF94F}" destId="{2B67FB6F-4D0A-4639-8C35-56F2E69BBBF1}" srcOrd="3" destOrd="0" presId="urn:microsoft.com/office/officeart/2005/8/layout/chevron2"/>
    <dgm:cxn modelId="{2FBA37A8-8368-4F0B-B1A8-47BFB5EA5640}" type="presParOf" srcId="{3D5A20D5-37E2-486B-B116-728FBEBEF94F}" destId="{AFBBF7DA-8F51-40CD-B782-E7CBB41651A5}" srcOrd="4" destOrd="0" presId="urn:microsoft.com/office/officeart/2005/8/layout/chevron2"/>
    <dgm:cxn modelId="{593B86ED-D63B-496D-BC7D-40F7B5934549}" type="presParOf" srcId="{AFBBF7DA-8F51-40CD-B782-E7CBB41651A5}" destId="{BC827D02-2D54-461B-A9CE-A6783F576E0B}" srcOrd="0" destOrd="0" presId="urn:microsoft.com/office/officeart/2005/8/layout/chevron2"/>
    <dgm:cxn modelId="{72216A5C-ABC5-49DD-9AD9-67DB4B9F1E80}" type="presParOf" srcId="{AFBBF7DA-8F51-40CD-B782-E7CBB41651A5}" destId="{2C144B39-4E8D-4FC0-9DF8-106B01C9C7AD}" srcOrd="1" destOrd="0" presId="urn:microsoft.com/office/officeart/2005/8/layout/chevron2"/>
    <dgm:cxn modelId="{7656BB6D-8F70-43ED-BFCE-8354B841579A}" type="presParOf" srcId="{3D5A20D5-37E2-486B-B116-728FBEBEF94F}" destId="{508648F3-3BA5-434C-B326-8992062A6951}" srcOrd="5" destOrd="0" presId="urn:microsoft.com/office/officeart/2005/8/layout/chevron2"/>
    <dgm:cxn modelId="{A9E18722-93E8-4E95-99A7-A7C08ACDA4D5}" type="presParOf" srcId="{3D5A20D5-37E2-486B-B116-728FBEBEF94F}" destId="{5C98B638-5195-4AB7-8EDB-3FF748C42833}" srcOrd="6" destOrd="0" presId="urn:microsoft.com/office/officeart/2005/8/layout/chevron2"/>
    <dgm:cxn modelId="{BE79C46E-B312-43DB-AD88-6E791375A0C0}" type="presParOf" srcId="{5C98B638-5195-4AB7-8EDB-3FF748C42833}" destId="{2B6A910B-67C2-46B2-9E9E-F1E0E68700BA}" srcOrd="0" destOrd="0" presId="urn:microsoft.com/office/officeart/2005/8/layout/chevron2"/>
    <dgm:cxn modelId="{F6F059DB-D7D8-4E86-8B1E-B78076765A93}" type="presParOf" srcId="{5C98B638-5195-4AB7-8EDB-3FF748C42833}" destId="{0628BAFC-D747-429B-A0D2-EB4FD2B848CC}" srcOrd="1" destOrd="0" presId="urn:microsoft.com/office/officeart/2005/8/layout/chevron2"/>
    <dgm:cxn modelId="{19B6199B-D522-4845-9A7B-68599C9D63FF}" type="presParOf" srcId="{3D5A20D5-37E2-486B-B116-728FBEBEF94F}" destId="{8F9C5C55-3BAB-4242-A9AC-398CF965718E}" srcOrd="7" destOrd="0" presId="urn:microsoft.com/office/officeart/2005/8/layout/chevron2"/>
    <dgm:cxn modelId="{4F6FB1FB-DF40-49D6-9B5A-55033EA63E6A}" type="presParOf" srcId="{3D5A20D5-37E2-486B-B116-728FBEBEF94F}" destId="{FA63192E-E370-4E33-903A-560F708EB0F4}" srcOrd="8" destOrd="0" presId="urn:microsoft.com/office/officeart/2005/8/layout/chevron2"/>
    <dgm:cxn modelId="{1E82E812-8401-44DC-AEA6-C7C034F7D0C5}" type="presParOf" srcId="{FA63192E-E370-4E33-903A-560F708EB0F4}" destId="{E2BB0AA6-4561-4532-B470-B6FCC11F286E}" srcOrd="0" destOrd="0" presId="urn:microsoft.com/office/officeart/2005/8/layout/chevron2"/>
    <dgm:cxn modelId="{CD0D738B-2528-471F-987C-AC25A6DA9CC0}" type="presParOf" srcId="{FA63192E-E370-4E33-903A-560F708EB0F4}" destId="{EC0454C9-3391-4751-BFA7-A9C26106BF01}" srcOrd="1" destOrd="0" presId="urn:microsoft.com/office/officeart/2005/8/layout/chevron2"/>
    <dgm:cxn modelId="{ED458312-4B93-4BCC-AE08-C456B1D68497}" type="presParOf" srcId="{3D5A20D5-37E2-486B-B116-728FBEBEF94F}" destId="{560A9ACB-D452-41EC-9471-562270B3CA63}" srcOrd="9" destOrd="0" presId="urn:microsoft.com/office/officeart/2005/8/layout/chevron2"/>
    <dgm:cxn modelId="{24F8D2C0-9A13-413B-914C-D52D824872AB}" type="presParOf" srcId="{3D5A20D5-37E2-486B-B116-728FBEBEF94F}" destId="{080E4828-4CA1-45E7-BED3-E0D8EC33F6A5}" srcOrd="10" destOrd="0" presId="urn:microsoft.com/office/officeart/2005/8/layout/chevron2"/>
    <dgm:cxn modelId="{9638B0FA-106C-44E8-81AA-0BDE5BFF563B}" type="presParOf" srcId="{080E4828-4CA1-45E7-BED3-E0D8EC33F6A5}" destId="{1D0D4E5C-8184-4658-BB68-4123323138DC}" srcOrd="0" destOrd="0" presId="urn:microsoft.com/office/officeart/2005/8/layout/chevron2"/>
    <dgm:cxn modelId="{F7878D61-BB8E-404F-B8EA-EB6ED8760847}" type="presParOf" srcId="{080E4828-4CA1-45E7-BED3-E0D8EC33F6A5}" destId="{24A4915B-A7A3-4640-A93E-1063C8EF79D0}" srcOrd="1" destOrd="0" presId="urn:microsoft.com/office/officeart/2005/8/layout/chevron2"/>
    <dgm:cxn modelId="{3711642A-95A6-40E2-B84D-7E704B76DE27}" type="presParOf" srcId="{3D5A20D5-37E2-486B-B116-728FBEBEF94F}" destId="{B3785D55-2463-4924-AEC4-A8E776D8B253}" srcOrd="11" destOrd="0" presId="urn:microsoft.com/office/officeart/2005/8/layout/chevron2"/>
    <dgm:cxn modelId="{877F4380-2773-47C0-8106-334ECCF6EA91}" type="presParOf" srcId="{3D5A20D5-37E2-486B-B116-728FBEBEF94F}" destId="{BE825B62-9AAB-4BB6-A639-C929FEBAF192}" srcOrd="12" destOrd="0" presId="urn:microsoft.com/office/officeart/2005/8/layout/chevron2"/>
    <dgm:cxn modelId="{37896F19-3716-4085-8AC3-46BBEABB8238}" type="presParOf" srcId="{BE825B62-9AAB-4BB6-A639-C929FEBAF192}" destId="{2B550ABD-0EB7-4A11-A9D3-869867F46575}" srcOrd="0" destOrd="0" presId="urn:microsoft.com/office/officeart/2005/8/layout/chevron2"/>
    <dgm:cxn modelId="{3348FC59-EA29-4D25-9D21-3736D2094AEE}" type="presParOf" srcId="{BE825B62-9AAB-4BB6-A639-C929FEBAF192}" destId="{A8DE0893-4995-4407-A504-268FACCBA55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9364FC-80A8-4CC0-8C6A-D09B4A4225F2}">
      <dsp:nvSpPr>
        <dsp:cNvPr id="0" name=""/>
        <dsp:cNvSpPr/>
      </dsp:nvSpPr>
      <dsp:spPr>
        <a:xfrm rot="5400000">
          <a:off x="-178837" y="181537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1</a:t>
          </a:r>
        </a:p>
      </dsp:txBody>
      <dsp:txXfrm rot="-5400000">
        <a:off x="1" y="419987"/>
        <a:ext cx="834573" cy="357674"/>
      </dsp:txXfrm>
    </dsp:sp>
    <dsp:sp modelId="{49909374-199D-4E38-8E55-7B5112D63A43}">
      <dsp:nvSpPr>
        <dsp:cNvPr id="0" name=""/>
        <dsp:cNvSpPr/>
      </dsp:nvSpPr>
      <dsp:spPr>
        <a:xfrm rot="5400000">
          <a:off x="3504526" y="-2667252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Volunteer enquiry &amp; visit to section meeting</a:t>
          </a:r>
        </a:p>
      </dsp:txBody>
      <dsp:txXfrm rot="-5400000">
        <a:off x="834573" y="40531"/>
        <a:ext cx="6077036" cy="699300"/>
      </dsp:txXfrm>
    </dsp:sp>
    <dsp:sp modelId="{4A484F07-2CA2-4F9C-B046-8C66B56B3E6D}">
      <dsp:nvSpPr>
        <dsp:cNvPr id="0" name=""/>
        <dsp:cNvSpPr/>
      </dsp:nvSpPr>
      <dsp:spPr>
        <a:xfrm rot="5400000">
          <a:off x="-178837" y="1292569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2</a:t>
          </a:r>
        </a:p>
      </dsp:txBody>
      <dsp:txXfrm rot="-5400000">
        <a:off x="1" y="1531019"/>
        <a:ext cx="834573" cy="357674"/>
      </dsp:txXfrm>
    </dsp:sp>
    <dsp:sp modelId="{45A3BFD6-8802-4246-BF62-9CEAEA62E504}">
      <dsp:nvSpPr>
        <dsp:cNvPr id="0" name=""/>
        <dsp:cNvSpPr/>
      </dsp:nvSpPr>
      <dsp:spPr>
        <a:xfrm rot="5400000">
          <a:off x="3504526" y="-1556220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Discussion and role agreed [section leader / GSL]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Training requirements and the Appointments process explained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Yellow Card to be handed out at second section meeting</a:t>
          </a:r>
        </a:p>
      </dsp:txBody>
      <dsp:txXfrm rot="-5400000">
        <a:off x="834573" y="1151563"/>
        <a:ext cx="6077036" cy="699300"/>
      </dsp:txXfrm>
    </dsp:sp>
    <dsp:sp modelId="{BC827D02-2D54-461B-A9CE-A6783F576E0B}">
      <dsp:nvSpPr>
        <dsp:cNvPr id="0" name=""/>
        <dsp:cNvSpPr/>
      </dsp:nvSpPr>
      <dsp:spPr>
        <a:xfrm rot="5400000">
          <a:off x="-178837" y="2403601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3</a:t>
          </a:r>
        </a:p>
      </dsp:txBody>
      <dsp:txXfrm rot="-5400000">
        <a:off x="1" y="2642051"/>
        <a:ext cx="834573" cy="357674"/>
      </dsp:txXfrm>
    </dsp:sp>
    <dsp:sp modelId="{2C144B39-4E8D-4FC0-9DF8-106B01C9C7AD}">
      <dsp:nvSpPr>
        <dsp:cNvPr id="0" name=""/>
        <dsp:cNvSpPr/>
      </dsp:nvSpPr>
      <dsp:spPr>
        <a:xfrm rot="5400000">
          <a:off x="3504526" y="-445188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Details entered onto Compass and DBS completed at the same time if possible [GSL]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GSL allocates Induction Mentor (agreed with Induction Mentor) and advises Appointment Secretary</a:t>
          </a:r>
        </a:p>
      </dsp:txBody>
      <dsp:txXfrm rot="-5400000">
        <a:off x="834573" y="2262595"/>
        <a:ext cx="6077036" cy="699300"/>
      </dsp:txXfrm>
    </dsp:sp>
    <dsp:sp modelId="{2B6A910B-67C2-46B2-9E9E-F1E0E68700BA}">
      <dsp:nvSpPr>
        <dsp:cNvPr id="0" name=""/>
        <dsp:cNvSpPr/>
      </dsp:nvSpPr>
      <dsp:spPr>
        <a:xfrm rot="5400000">
          <a:off x="-178837" y="3514633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4</a:t>
          </a:r>
        </a:p>
      </dsp:txBody>
      <dsp:txXfrm rot="-5400000">
        <a:off x="1" y="3753083"/>
        <a:ext cx="834573" cy="357674"/>
      </dsp:txXfrm>
    </dsp:sp>
    <dsp:sp modelId="{0628BAFC-D747-429B-A0D2-EB4FD2B848CC}">
      <dsp:nvSpPr>
        <dsp:cNvPr id="0" name=""/>
        <dsp:cNvSpPr/>
      </dsp:nvSpPr>
      <dsp:spPr>
        <a:xfrm rot="5400000">
          <a:off x="3504526" y="665843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Compass automatically advises Appointment Secretary of volunteer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AAC process (meeting, references initiated if required) [Appointment Secretary]</a:t>
          </a:r>
        </a:p>
      </dsp:txBody>
      <dsp:txXfrm rot="-5400000">
        <a:off x="834573" y="3373626"/>
        <a:ext cx="6077036" cy="699300"/>
      </dsp:txXfrm>
    </dsp:sp>
    <dsp:sp modelId="{E2BB0AA6-4561-4532-B470-B6FCC11F286E}">
      <dsp:nvSpPr>
        <dsp:cNvPr id="0" name=""/>
        <dsp:cNvSpPr/>
      </dsp:nvSpPr>
      <dsp:spPr>
        <a:xfrm rot="5400000">
          <a:off x="-178837" y="4625665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5</a:t>
          </a:r>
        </a:p>
      </dsp:txBody>
      <dsp:txXfrm rot="-5400000">
        <a:off x="1" y="4864115"/>
        <a:ext cx="834573" cy="357674"/>
      </dsp:txXfrm>
    </dsp:sp>
    <dsp:sp modelId="{EC0454C9-3391-4751-BFA7-A9C26106BF01}">
      <dsp:nvSpPr>
        <dsp:cNvPr id="0" name=""/>
        <dsp:cNvSpPr/>
      </dsp:nvSpPr>
      <dsp:spPr>
        <a:xfrm rot="5400000">
          <a:off x="3504526" y="1776875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Appointment Secretary sends Welcome Email to volunteer and copy the Induction Mentor and GSL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See Welcome email below (A)</a:t>
          </a:r>
        </a:p>
      </dsp:txBody>
      <dsp:txXfrm rot="-5400000">
        <a:off x="834573" y="4484658"/>
        <a:ext cx="6077036" cy="699300"/>
      </dsp:txXfrm>
    </dsp:sp>
    <dsp:sp modelId="{1D0D4E5C-8184-4658-BB68-4123323138DC}">
      <dsp:nvSpPr>
        <dsp:cNvPr id="0" name=""/>
        <dsp:cNvSpPr/>
      </dsp:nvSpPr>
      <dsp:spPr>
        <a:xfrm rot="5400000">
          <a:off x="-178837" y="5736697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6</a:t>
          </a:r>
        </a:p>
      </dsp:txBody>
      <dsp:txXfrm rot="-5400000">
        <a:off x="1" y="5975147"/>
        <a:ext cx="834573" cy="357674"/>
      </dsp:txXfrm>
    </dsp:sp>
    <dsp:sp modelId="{24A4915B-A7A3-4640-A93E-1063C8EF79D0}">
      <dsp:nvSpPr>
        <dsp:cNvPr id="0" name=""/>
        <dsp:cNvSpPr/>
      </dsp:nvSpPr>
      <dsp:spPr>
        <a:xfrm rot="5400000">
          <a:off x="3504526" y="2887907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Induction Mentor introduces themselves via email or in person with contact details and begins induction.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See Induction Mentor Guide below (B)</a:t>
          </a:r>
        </a:p>
      </dsp:txBody>
      <dsp:txXfrm rot="-5400000">
        <a:off x="834573" y="5595690"/>
        <a:ext cx="6077036" cy="699300"/>
      </dsp:txXfrm>
    </dsp:sp>
    <dsp:sp modelId="{2B550ABD-0EB7-4A11-A9D3-869867F46575}">
      <dsp:nvSpPr>
        <dsp:cNvPr id="0" name=""/>
        <dsp:cNvSpPr/>
      </dsp:nvSpPr>
      <dsp:spPr>
        <a:xfrm rot="5400000">
          <a:off x="-178837" y="6847729"/>
          <a:ext cx="1192247" cy="834573"/>
        </a:xfrm>
        <a:prstGeom prst="chevron">
          <a:avLst/>
        </a:prstGeom>
        <a:solidFill>
          <a:srgbClr val="7414DC"/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7</a:t>
          </a:r>
        </a:p>
      </dsp:txBody>
      <dsp:txXfrm rot="-5400000">
        <a:off x="1" y="7086179"/>
        <a:ext cx="834573" cy="357674"/>
      </dsp:txXfrm>
    </dsp:sp>
    <dsp:sp modelId="{A8DE0893-4995-4407-A504-268FACCBA55A}">
      <dsp:nvSpPr>
        <dsp:cNvPr id="0" name=""/>
        <dsp:cNvSpPr/>
      </dsp:nvSpPr>
      <dsp:spPr>
        <a:xfrm rot="5400000">
          <a:off x="3504526" y="3998939"/>
          <a:ext cx="774960" cy="61148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A79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4 Month Review, see below (C)</a:t>
          </a:r>
        </a:p>
      </dsp:txBody>
      <dsp:txXfrm rot="-5400000">
        <a:off x="834573" y="6706722"/>
        <a:ext cx="6077036" cy="699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User</cp:lastModifiedBy>
  <cp:revision>22</cp:revision>
  <cp:lastPrinted>2018-04-16T14:46:00Z</cp:lastPrinted>
  <dcterms:created xsi:type="dcterms:W3CDTF">2018-06-25T21:19:00Z</dcterms:created>
  <dcterms:modified xsi:type="dcterms:W3CDTF">2018-09-12T00:11:00Z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